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51006" w14:textId="77777777" w:rsidR="00AA6C49" w:rsidRDefault="0017398A" w:rsidP="00355F30">
      <w:pPr>
        <w:pStyle w:val="TOCHeading"/>
        <w:jc w:val="both"/>
        <w:rPr>
          <w:rFonts w:ascii="Arial" w:hAnsi="Arial" w:cs="Arial"/>
          <w:b/>
          <w:color w:val="auto"/>
        </w:rPr>
      </w:pPr>
      <w:r>
        <w:rPr>
          <w:rFonts w:ascii="Arial" w:hAnsi="Arial" w:cs="Arial"/>
          <w:b/>
          <w:color w:val="auto"/>
        </w:rPr>
        <w:t>Appendices</w:t>
      </w:r>
    </w:p>
    <w:p w14:paraId="4FF3CD22" w14:textId="77777777" w:rsidR="007B64B7" w:rsidRDefault="007B64B7" w:rsidP="00355F30">
      <w:pPr>
        <w:jc w:val="both"/>
        <w:rPr>
          <w:rFonts w:asciiTheme="minorHAnsi" w:hAnsiTheme="minorHAnsi" w:cs="Arial"/>
          <w:sz w:val="22"/>
          <w:szCs w:val="22"/>
        </w:rPr>
      </w:pPr>
    </w:p>
    <w:p w14:paraId="1A66DD5F" w14:textId="77777777" w:rsidR="00D77B14" w:rsidRDefault="00D77B14" w:rsidP="00355F30">
      <w:pPr>
        <w:jc w:val="both"/>
        <w:rPr>
          <w:rFonts w:asciiTheme="minorHAnsi" w:hAnsiTheme="minorHAnsi" w:cs="Arial"/>
          <w:sz w:val="22"/>
          <w:szCs w:val="22"/>
        </w:rPr>
      </w:pPr>
    </w:p>
    <w:p w14:paraId="77473A55" w14:textId="77777777" w:rsidR="00D77B14" w:rsidRPr="00910B14" w:rsidRDefault="00D77B14" w:rsidP="00355F30">
      <w:pPr>
        <w:jc w:val="both"/>
        <w:rPr>
          <w:rFonts w:asciiTheme="minorHAnsi" w:hAnsiTheme="minorHAnsi" w:cs="Arial"/>
          <w:sz w:val="22"/>
          <w:szCs w:val="22"/>
        </w:rPr>
      </w:pPr>
    </w:p>
    <w:sdt>
      <w:sdtPr>
        <w:rPr>
          <w:rFonts w:ascii="Times New Roman" w:hAnsi="Times New Roman"/>
          <w:color w:val="auto"/>
          <w:sz w:val="20"/>
          <w:szCs w:val="20"/>
          <w:lang w:val="en-GB" w:eastAsia="en-GB"/>
        </w:rPr>
        <w:id w:val="-1154521708"/>
        <w:docPartObj>
          <w:docPartGallery w:val="Table of Contents"/>
          <w:docPartUnique/>
        </w:docPartObj>
      </w:sdtPr>
      <w:sdtEndPr>
        <w:rPr>
          <w:rFonts w:ascii="Calibri" w:hAnsi="Calibri"/>
          <w:b/>
          <w:bCs/>
          <w:noProof/>
          <w:sz w:val="24"/>
          <w:szCs w:val="24"/>
        </w:rPr>
      </w:sdtEndPr>
      <w:sdtContent>
        <w:p w14:paraId="38ABEBBB" w14:textId="1D62425A" w:rsidR="00650C2B" w:rsidRPr="00D7766D" w:rsidRDefault="00650C2B" w:rsidP="00D77B14">
          <w:pPr>
            <w:pStyle w:val="TOCHeading"/>
            <w:spacing w:after="240"/>
            <w:rPr>
              <w:rFonts w:ascii="Calibri" w:hAnsi="Calibri"/>
              <w:b/>
              <w:color w:val="auto"/>
              <w:sz w:val="28"/>
              <w:szCs w:val="28"/>
            </w:rPr>
          </w:pPr>
          <w:r w:rsidRPr="00D7766D">
            <w:rPr>
              <w:rFonts w:ascii="Calibri" w:hAnsi="Calibri"/>
              <w:b/>
              <w:color w:val="auto"/>
              <w:sz w:val="28"/>
              <w:szCs w:val="28"/>
            </w:rPr>
            <w:t>Table of Contents</w:t>
          </w:r>
        </w:p>
        <w:p w14:paraId="3274A88E" w14:textId="77777777" w:rsidR="00D7766D" w:rsidRPr="00D7766D" w:rsidRDefault="00650C2B" w:rsidP="00D7766D">
          <w:pPr>
            <w:pStyle w:val="TOC1"/>
            <w:tabs>
              <w:tab w:val="right" w:leader="dot" w:pos="9015"/>
            </w:tabs>
            <w:spacing w:before="240" w:after="240"/>
            <w:rPr>
              <w:rFonts w:ascii="Calibri" w:hAnsi="Calibri" w:cstheme="minorBidi"/>
              <w:noProof/>
              <w:sz w:val="24"/>
              <w:szCs w:val="24"/>
              <w:lang w:eastAsia="zh-CN"/>
            </w:rPr>
          </w:pPr>
          <w:r w:rsidRPr="00D7766D">
            <w:rPr>
              <w:rFonts w:ascii="Calibri" w:hAnsi="Calibri"/>
              <w:sz w:val="24"/>
              <w:szCs w:val="24"/>
            </w:rPr>
            <w:fldChar w:fldCharType="begin"/>
          </w:r>
          <w:r w:rsidRPr="00D7766D">
            <w:rPr>
              <w:rFonts w:ascii="Calibri" w:hAnsi="Calibri"/>
              <w:sz w:val="24"/>
              <w:szCs w:val="24"/>
            </w:rPr>
            <w:instrText xml:space="preserve"> TOC \o "1-3" \h \z \u </w:instrText>
          </w:r>
          <w:r w:rsidRPr="00D7766D">
            <w:rPr>
              <w:rFonts w:ascii="Calibri" w:hAnsi="Calibri"/>
              <w:sz w:val="24"/>
              <w:szCs w:val="24"/>
            </w:rPr>
            <w:fldChar w:fldCharType="separate"/>
          </w:r>
          <w:hyperlink w:anchor="_Toc514426968" w:history="1">
            <w:r w:rsidR="00D7766D" w:rsidRPr="00D7766D">
              <w:rPr>
                <w:rStyle w:val="Hyperlink"/>
                <w:rFonts w:ascii="Calibri" w:hAnsi="Calibri"/>
                <w:noProof/>
                <w:sz w:val="24"/>
                <w:szCs w:val="24"/>
              </w:rPr>
              <w:t>Appendix 1 Site locations for TANDEM study</w:t>
            </w:r>
            <w:r w:rsidR="00D7766D" w:rsidRPr="00D7766D">
              <w:rPr>
                <w:rFonts w:ascii="Calibri" w:hAnsi="Calibri"/>
                <w:noProof/>
                <w:webHidden/>
                <w:sz w:val="24"/>
                <w:szCs w:val="24"/>
              </w:rPr>
              <w:tab/>
            </w:r>
            <w:r w:rsidR="00D7766D" w:rsidRPr="00D7766D">
              <w:rPr>
                <w:rFonts w:ascii="Calibri" w:hAnsi="Calibri"/>
                <w:noProof/>
                <w:webHidden/>
                <w:sz w:val="24"/>
                <w:szCs w:val="24"/>
              </w:rPr>
              <w:fldChar w:fldCharType="begin"/>
            </w:r>
            <w:r w:rsidR="00D7766D" w:rsidRPr="00D7766D">
              <w:rPr>
                <w:rFonts w:ascii="Calibri" w:hAnsi="Calibri"/>
                <w:noProof/>
                <w:webHidden/>
                <w:sz w:val="24"/>
                <w:szCs w:val="24"/>
              </w:rPr>
              <w:instrText xml:space="preserve"> PAGEREF _Toc514426968 \h </w:instrText>
            </w:r>
            <w:r w:rsidR="00D7766D" w:rsidRPr="00D7766D">
              <w:rPr>
                <w:rFonts w:ascii="Calibri" w:hAnsi="Calibri"/>
                <w:noProof/>
                <w:webHidden/>
                <w:sz w:val="24"/>
                <w:szCs w:val="24"/>
              </w:rPr>
            </w:r>
            <w:r w:rsidR="00D7766D" w:rsidRPr="00D7766D">
              <w:rPr>
                <w:rFonts w:ascii="Calibri" w:hAnsi="Calibri"/>
                <w:noProof/>
                <w:webHidden/>
                <w:sz w:val="24"/>
                <w:szCs w:val="24"/>
              </w:rPr>
              <w:fldChar w:fldCharType="separate"/>
            </w:r>
            <w:r w:rsidR="00D7766D" w:rsidRPr="00D7766D">
              <w:rPr>
                <w:rFonts w:ascii="Calibri" w:hAnsi="Calibri"/>
                <w:noProof/>
                <w:webHidden/>
                <w:sz w:val="24"/>
                <w:szCs w:val="24"/>
              </w:rPr>
              <w:t>2</w:t>
            </w:r>
            <w:r w:rsidR="00D7766D" w:rsidRPr="00D7766D">
              <w:rPr>
                <w:rFonts w:ascii="Calibri" w:hAnsi="Calibri"/>
                <w:noProof/>
                <w:webHidden/>
                <w:sz w:val="24"/>
                <w:szCs w:val="24"/>
              </w:rPr>
              <w:fldChar w:fldCharType="end"/>
            </w:r>
          </w:hyperlink>
        </w:p>
        <w:p w14:paraId="40731B0A" w14:textId="77777777" w:rsidR="00D7766D" w:rsidRPr="00D7766D" w:rsidRDefault="00BF7C3D" w:rsidP="00D7766D">
          <w:pPr>
            <w:pStyle w:val="TOC1"/>
            <w:tabs>
              <w:tab w:val="right" w:leader="dot" w:pos="9015"/>
            </w:tabs>
            <w:spacing w:before="240" w:after="240"/>
            <w:rPr>
              <w:rFonts w:ascii="Calibri" w:hAnsi="Calibri" w:cstheme="minorBidi"/>
              <w:noProof/>
              <w:sz w:val="24"/>
              <w:szCs w:val="24"/>
              <w:lang w:eastAsia="zh-CN"/>
            </w:rPr>
          </w:pPr>
          <w:hyperlink w:anchor="_Toc514426969" w:history="1">
            <w:r w:rsidR="00D7766D" w:rsidRPr="00D7766D">
              <w:rPr>
                <w:rStyle w:val="Hyperlink"/>
                <w:rFonts w:ascii="Calibri" w:hAnsi="Calibri"/>
                <w:noProof/>
                <w:sz w:val="24"/>
                <w:szCs w:val="24"/>
              </w:rPr>
              <w:t>Appendix 2 TANDEM TB diagnosis algorithm</w:t>
            </w:r>
            <w:r w:rsidR="00D7766D" w:rsidRPr="00D7766D">
              <w:rPr>
                <w:rFonts w:ascii="Calibri" w:hAnsi="Calibri"/>
                <w:noProof/>
                <w:webHidden/>
                <w:sz w:val="24"/>
                <w:szCs w:val="24"/>
              </w:rPr>
              <w:tab/>
            </w:r>
            <w:r w:rsidR="00D7766D" w:rsidRPr="00D7766D">
              <w:rPr>
                <w:rFonts w:ascii="Calibri" w:hAnsi="Calibri"/>
                <w:noProof/>
                <w:webHidden/>
                <w:sz w:val="24"/>
                <w:szCs w:val="24"/>
              </w:rPr>
              <w:fldChar w:fldCharType="begin"/>
            </w:r>
            <w:r w:rsidR="00D7766D" w:rsidRPr="00D7766D">
              <w:rPr>
                <w:rFonts w:ascii="Calibri" w:hAnsi="Calibri"/>
                <w:noProof/>
                <w:webHidden/>
                <w:sz w:val="24"/>
                <w:szCs w:val="24"/>
              </w:rPr>
              <w:instrText xml:space="preserve"> PAGEREF _Toc514426969 \h </w:instrText>
            </w:r>
            <w:r w:rsidR="00D7766D" w:rsidRPr="00D7766D">
              <w:rPr>
                <w:rFonts w:ascii="Calibri" w:hAnsi="Calibri"/>
                <w:noProof/>
                <w:webHidden/>
                <w:sz w:val="24"/>
                <w:szCs w:val="24"/>
              </w:rPr>
            </w:r>
            <w:r w:rsidR="00D7766D" w:rsidRPr="00D7766D">
              <w:rPr>
                <w:rFonts w:ascii="Calibri" w:hAnsi="Calibri"/>
                <w:noProof/>
                <w:webHidden/>
                <w:sz w:val="24"/>
                <w:szCs w:val="24"/>
              </w:rPr>
              <w:fldChar w:fldCharType="separate"/>
            </w:r>
            <w:r w:rsidR="00D7766D" w:rsidRPr="00D7766D">
              <w:rPr>
                <w:rFonts w:ascii="Calibri" w:hAnsi="Calibri"/>
                <w:noProof/>
                <w:webHidden/>
                <w:sz w:val="24"/>
                <w:szCs w:val="24"/>
              </w:rPr>
              <w:t>9</w:t>
            </w:r>
            <w:r w:rsidR="00D7766D" w:rsidRPr="00D7766D">
              <w:rPr>
                <w:rFonts w:ascii="Calibri" w:hAnsi="Calibri"/>
                <w:noProof/>
                <w:webHidden/>
                <w:sz w:val="24"/>
                <w:szCs w:val="24"/>
              </w:rPr>
              <w:fldChar w:fldCharType="end"/>
            </w:r>
          </w:hyperlink>
        </w:p>
        <w:p w14:paraId="1AE1251A" w14:textId="77777777" w:rsidR="00D7766D" w:rsidRPr="00D7766D" w:rsidRDefault="00BF7C3D" w:rsidP="00D7766D">
          <w:pPr>
            <w:pStyle w:val="TOC1"/>
            <w:tabs>
              <w:tab w:val="right" w:leader="dot" w:pos="9015"/>
            </w:tabs>
            <w:spacing w:before="240" w:after="240"/>
            <w:rPr>
              <w:rFonts w:ascii="Calibri" w:hAnsi="Calibri" w:cstheme="minorBidi"/>
              <w:noProof/>
              <w:sz w:val="24"/>
              <w:szCs w:val="24"/>
              <w:lang w:eastAsia="zh-CN"/>
            </w:rPr>
          </w:pPr>
          <w:hyperlink w:anchor="_Toc514426970" w:history="1">
            <w:r w:rsidR="00D7766D" w:rsidRPr="00D7766D">
              <w:rPr>
                <w:rStyle w:val="Hyperlink"/>
                <w:rFonts w:ascii="Calibri" w:hAnsi="Calibri"/>
                <w:noProof/>
                <w:sz w:val="24"/>
                <w:szCs w:val="24"/>
              </w:rPr>
              <w:t>Appendix 3. Figures showing individual agreement between POC and laboratory HbA1c in the TANDEM study</w:t>
            </w:r>
            <w:r w:rsidR="00D7766D" w:rsidRPr="00D7766D">
              <w:rPr>
                <w:rFonts w:ascii="Calibri" w:hAnsi="Calibri"/>
                <w:noProof/>
                <w:webHidden/>
                <w:sz w:val="24"/>
                <w:szCs w:val="24"/>
              </w:rPr>
              <w:tab/>
            </w:r>
            <w:r w:rsidR="00D7766D" w:rsidRPr="00D7766D">
              <w:rPr>
                <w:rFonts w:ascii="Calibri" w:hAnsi="Calibri"/>
                <w:noProof/>
                <w:webHidden/>
                <w:sz w:val="24"/>
                <w:szCs w:val="24"/>
              </w:rPr>
              <w:fldChar w:fldCharType="begin"/>
            </w:r>
            <w:r w:rsidR="00D7766D" w:rsidRPr="00D7766D">
              <w:rPr>
                <w:rFonts w:ascii="Calibri" w:hAnsi="Calibri"/>
                <w:noProof/>
                <w:webHidden/>
                <w:sz w:val="24"/>
                <w:szCs w:val="24"/>
              </w:rPr>
              <w:instrText xml:space="preserve"> PAGEREF _Toc514426970 \h </w:instrText>
            </w:r>
            <w:r w:rsidR="00D7766D" w:rsidRPr="00D7766D">
              <w:rPr>
                <w:rFonts w:ascii="Calibri" w:hAnsi="Calibri"/>
                <w:noProof/>
                <w:webHidden/>
                <w:sz w:val="24"/>
                <w:szCs w:val="24"/>
              </w:rPr>
            </w:r>
            <w:r w:rsidR="00D7766D" w:rsidRPr="00D7766D">
              <w:rPr>
                <w:rFonts w:ascii="Calibri" w:hAnsi="Calibri"/>
                <w:noProof/>
                <w:webHidden/>
                <w:sz w:val="24"/>
                <w:szCs w:val="24"/>
              </w:rPr>
              <w:fldChar w:fldCharType="separate"/>
            </w:r>
            <w:r w:rsidR="00D7766D" w:rsidRPr="00D7766D">
              <w:rPr>
                <w:rFonts w:ascii="Calibri" w:hAnsi="Calibri"/>
                <w:noProof/>
                <w:webHidden/>
                <w:sz w:val="24"/>
                <w:szCs w:val="24"/>
              </w:rPr>
              <w:t>10</w:t>
            </w:r>
            <w:r w:rsidR="00D7766D" w:rsidRPr="00D7766D">
              <w:rPr>
                <w:rFonts w:ascii="Calibri" w:hAnsi="Calibri"/>
                <w:noProof/>
                <w:webHidden/>
                <w:sz w:val="24"/>
                <w:szCs w:val="24"/>
              </w:rPr>
              <w:fldChar w:fldCharType="end"/>
            </w:r>
          </w:hyperlink>
        </w:p>
        <w:p w14:paraId="367F32EF" w14:textId="229A880E" w:rsidR="00650C2B" w:rsidRPr="00D7766D" w:rsidRDefault="00650C2B" w:rsidP="00D7766D">
          <w:pPr>
            <w:spacing w:before="240" w:after="240"/>
            <w:rPr>
              <w:rFonts w:ascii="Calibri" w:hAnsi="Calibri"/>
              <w:sz w:val="24"/>
              <w:szCs w:val="24"/>
            </w:rPr>
          </w:pPr>
          <w:r w:rsidRPr="00D7766D">
            <w:rPr>
              <w:rFonts w:ascii="Calibri" w:hAnsi="Calibri"/>
              <w:b/>
              <w:bCs/>
              <w:noProof/>
              <w:sz w:val="24"/>
              <w:szCs w:val="24"/>
            </w:rPr>
            <w:fldChar w:fldCharType="end"/>
          </w:r>
        </w:p>
      </w:sdtContent>
    </w:sdt>
    <w:p w14:paraId="57117FA5" w14:textId="77777777" w:rsidR="00CB5896" w:rsidRPr="00CB5896" w:rsidRDefault="00CB5896" w:rsidP="00355F30">
      <w:pPr>
        <w:pStyle w:val="Heading1"/>
        <w:jc w:val="both"/>
        <w:rPr>
          <w:rFonts w:ascii="Calibri" w:hAnsi="Calibri"/>
          <w:sz w:val="22"/>
          <w:szCs w:val="22"/>
        </w:rPr>
      </w:pPr>
    </w:p>
    <w:p w14:paraId="164ACF80" w14:textId="16BD4D40" w:rsidR="00762BFF" w:rsidRPr="005C1EB2" w:rsidRDefault="007B64B7" w:rsidP="005C1EB2">
      <w:pPr>
        <w:pStyle w:val="Heading1"/>
      </w:pPr>
      <w:r>
        <w:rPr>
          <w:rFonts w:asciiTheme="minorHAnsi" w:hAnsiTheme="minorHAnsi"/>
          <w:sz w:val="22"/>
          <w:szCs w:val="22"/>
        </w:rPr>
        <w:br w:type="page"/>
      </w:r>
      <w:bookmarkStart w:id="0" w:name="_Toc514426968"/>
      <w:r w:rsidR="00762BFF" w:rsidRPr="005C1EB2">
        <w:lastRenderedPageBreak/>
        <w:t>A</w:t>
      </w:r>
      <w:r w:rsidR="00D77B14">
        <w:t>ppendix</w:t>
      </w:r>
      <w:r w:rsidR="0017398A" w:rsidRPr="005C1EB2">
        <w:t xml:space="preserve"> 1</w:t>
      </w:r>
      <w:r w:rsidR="00762BFF" w:rsidRPr="005C1EB2">
        <w:t xml:space="preserve"> </w:t>
      </w:r>
      <w:r w:rsidR="00650C2B">
        <w:t>Site locations for TANDEM study</w:t>
      </w:r>
      <w:bookmarkEnd w:id="0"/>
    </w:p>
    <w:p w14:paraId="0384951F" w14:textId="77777777" w:rsidR="00355F30" w:rsidRPr="00CA2988" w:rsidRDefault="00355F30" w:rsidP="00355F30">
      <w:pPr>
        <w:spacing w:before="120" w:after="120"/>
        <w:jc w:val="both"/>
        <w:rPr>
          <w:rFonts w:ascii="Arial" w:hAnsi="Arial" w:cs="Arial"/>
          <w:sz w:val="32"/>
          <w:szCs w:val="32"/>
        </w:rPr>
      </w:pPr>
    </w:p>
    <w:p w14:paraId="5FD33470" w14:textId="6E584E49" w:rsidR="008D2731" w:rsidRPr="008D2731" w:rsidRDefault="008D2731" w:rsidP="00355F30">
      <w:pPr>
        <w:spacing w:before="120" w:after="120"/>
        <w:jc w:val="both"/>
        <w:rPr>
          <w:rFonts w:ascii="Calibri" w:hAnsi="Calibri"/>
          <w:b/>
          <w:sz w:val="28"/>
          <w:szCs w:val="28"/>
        </w:rPr>
      </w:pPr>
      <w:r w:rsidRPr="008D2731">
        <w:rPr>
          <w:rFonts w:ascii="Calibri" w:hAnsi="Calibri"/>
          <w:b/>
          <w:sz w:val="28"/>
          <w:szCs w:val="28"/>
        </w:rPr>
        <w:t>Summary - Study site locations</w:t>
      </w:r>
    </w:p>
    <w:p w14:paraId="5BA97F6E" w14:textId="4CEAD500" w:rsidR="008D2731" w:rsidRPr="0017398A" w:rsidRDefault="008D2731" w:rsidP="00355F30">
      <w:pPr>
        <w:spacing w:before="120" w:after="120" w:line="360" w:lineRule="auto"/>
        <w:jc w:val="both"/>
        <w:rPr>
          <w:rFonts w:asciiTheme="minorHAnsi" w:hAnsiTheme="minorHAnsi"/>
          <w:color w:val="FF0000"/>
          <w:sz w:val="22"/>
          <w:szCs w:val="22"/>
          <w:lang w:val="en-US"/>
        </w:rPr>
      </w:pPr>
      <w:r w:rsidRPr="0017398A">
        <w:rPr>
          <w:rFonts w:asciiTheme="minorHAnsi" w:hAnsiTheme="minorHAnsi"/>
          <w:sz w:val="22"/>
          <w:szCs w:val="22"/>
          <w:lang w:val="en-US"/>
        </w:rPr>
        <w:t xml:space="preserve">In Bandung, Indonesia, suspected TB patients were recruited in 44 community health </w:t>
      </w:r>
      <w:proofErr w:type="spellStart"/>
      <w:r w:rsidRPr="0017398A">
        <w:rPr>
          <w:rFonts w:asciiTheme="minorHAnsi" w:hAnsiTheme="minorHAnsi"/>
          <w:sz w:val="22"/>
          <w:szCs w:val="22"/>
          <w:lang w:val="en-US"/>
        </w:rPr>
        <w:t>centres</w:t>
      </w:r>
      <w:proofErr w:type="spellEnd"/>
      <w:r w:rsidRPr="0017398A">
        <w:rPr>
          <w:rFonts w:asciiTheme="minorHAnsi" w:hAnsiTheme="minorHAnsi"/>
          <w:sz w:val="22"/>
          <w:szCs w:val="22"/>
          <w:lang w:val="en-US"/>
        </w:rPr>
        <w:t xml:space="preserve"> </w:t>
      </w:r>
      <w:r w:rsidR="00AA2820">
        <w:rPr>
          <w:rFonts w:asciiTheme="minorHAnsi" w:hAnsiTheme="minorHAnsi"/>
          <w:sz w:val="22"/>
          <w:szCs w:val="22"/>
          <w:lang w:val="en-US"/>
        </w:rPr>
        <w:t xml:space="preserve">(CHCs) </w:t>
      </w:r>
      <w:r w:rsidRPr="0017398A">
        <w:rPr>
          <w:rFonts w:asciiTheme="minorHAnsi" w:hAnsiTheme="minorHAnsi"/>
          <w:sz w:val="22"/>
          <w:szCs w:val="22"/>
          <w:lang w:val="en-US"/>
        </w:rPr>
        <w:t>and from a district and a referral hospital. In Lima, Peru, patients were recruited at three primary health facilities and one secondary level hospital. In Romania, patients with TB were recruited from two secondary level hospitals, in two counties (</w:t>
      </w:r>
      <w:proofErr w:type="spellStart"/>
      <w:r w:rsidRPr="0017398A">
        <w:rPr>
          <w:rFonts w:asciiTheme="minorHAnsi" w:hAnsiTheme="minorHAnsi"/>
          <w:sz w:val="22"/>
          <w:szCs w:val="22"/>
          <w:lang w:val="en-US"/>
        </w:rPr>
        <w:t>Gorj</w:t>
      </w:r>
      <w:proofErr w:type="spellEnd"/>
      <w:r w:rsidRPr="0017398A">
        <w:rPr>
          <w:rFonts w:asciiTheme="minorHAnsi" w:hAnsiTheme="minorHAnsi"/>
          <w:sz w:val="22"/>
          <w:szCs w:val="22"/>
          <w:lang w:val="en-US"/>
        </w:rPr>
        <w:t xml:space="preserve"> and </w:t>
      </w:r>
      <w:proofErr w:type="spellStart"/>
      <w:r w:rsidRPr="0017398A">
        <w:rPr>
          <w:rFonts w:asciiTheme="minorHAnsi" w:hAnsiTheme="minorHAnsi"/>
          <w:sz w:val="22"/>
          <w:szCs w:val="22"/>
          <w:lang w:val="en-US"/>
        </w:rPr>
        <w:t>Dolj</w:t>
      </w:r>
      <w:proofErr w:type="spellEnd"/>
      <w:r w:rsidRPr="0017398A">
        <w:rPr>
          <w:rFonts w:asciiTheme="minorHAnsi" w:hAnsiTheme="minorHAnsi"/>
          <w:sz w:val="22"/>
          <w:szCs w:val="22"/>
          <w:lang w:val="en-US"/>
        </w:rPr>
        <w:t>). In</w:t>
      </w:r>
      <w:r w:rsidRPr="0017398A">
        <w:rPr>
          <w:rFonts w:asciiTheme="minorHAnsi" w:hAnsiTheme="minorHAnsi"/>
          <w:color w:val="FF0000"/>
          <w:sz w:val="22"/>
          <w:szCs w:val="22"/>
          <w:lang w:val="en-US"/>
        </w:rPr>
        <w:t xml:space="preserve"> </w:t>
      </w:r>
      <w:r w:rsidRPr="0017398A">
        <w:rPr>
          <w:rFonts w:asciiTheme="minorHAnsi" w:hAnsiTheme="minorHAnsi"/>
          <w:sz w:val="22"/>
          <w:szCs w:val="22"/>
          <w:lang w:val="en-US"/>
        </w:rPr>
        <w:t xml:space="preserve">South Africa, patients were recruited at six community health care clinics in the </w:t>
      </w:r>
      <w:proofErr w:type="gramStart"/>
      <w:r w:rsidRPr="0017398A">
        <w:rPr>
          <w:rFonts w:asciiTheme="minorHAnsi" w:hAnsiTheme="minorHAnsi"/>
          <w:sz w:val="22"/>
          <w:szCs w:val="22"/>
          <w:lang w:val="en-US"/>
        </w:rPr>
        <w:t>northern</w:t>
      </w:r>
      <w:proofErr w:type="gramEnd"/>
      <w:r w:rsidRPr="0017398A">
        <w:rPr>
          <w:rFonts w:asciiTheme="minorHAnsi" w:hAnsiTheme="minorHAnsi"/>
          <w:sz w:val="22"/>
          <w:szCs w:val="22"/>
          <w:lang w:val="en-US"/>
        </w:rPr>
        <w:t xml:space="preserve"> Cape Town metropolitan area.</w:t>
      </w:r>
    </w:p>
    <w:p w14:paraId="26A49C32" w14:textId="77777777" w:rsidR="00355F30" w:rsidRDefault="00762BFF" w:rsidP="00355F30">
      <w:pPr>
        <w:autoSpaceDE/>
        <w:autoSpaceDN/>
        <w:spacing w:before="120" w:after="120" w:line="360" w:lineRule="auto"/>
        <w:jc w:val="both"/>
        <w:rPr>
          <w:rFonts w:ascii="Calibri" w:hAnsi="Calibri"/>
          <w:b/>
          <w:sz w:val="28"/>
          <w:szCs w:val="28"/>
          <w:lang w:eastAsia="en-US"/>
        </w:rPr>
      </w:pPr>
      <w:r w:rsidRPr="00762BFF">
        <w:rPr>
          <w:rFonts w:ascii="Calibri" w:hAnsi="Calibri"/>
          <w:b/>
          <w:sz w:val="28"/>
          <w:szCs w:val="28"/>
          <w:lang w:eastAsia="en-US"/>
        </w:rPr>
        <w:t>Country and site selection</w:t>
      </w:r>
    </w:p>
    <w:p w14:paraId="5F9ADC0C" w14:textId="1409026F" w:rsidR="00762BFF" w:rsidRPr="00355F30" w:rsidRDefault="00762BFF" w:rsidP="00355F30">
      <w:pPr>
        <w:autoSpaceDE/>
        <w:autoSpaceDN/>
        <w:spacing w:before="120" w:after="120" w:line="360" w:lineRule="auto"/>
        <w:jc w:val="both"/>
        <w:rPr>
          <w:rFonts w:ascii="Calibri" w:hAnsi="Calibri"/>
          <w:b/>
          <w:sz w:val="28"/>
          <w:szCs w:val="28"/>
          <w:lang w:eastAsia="en-US"/>
        </w:rPr>
      </w:pPr>
      <w:r w:rsidRPr="00762BFF">
        <w:rPr>
          <w:rFonts w:ascii="Calibri" w:hAnsi="Calibri"/>
          <w:sz w:val="22"/>
          <w:szCs w:val="22"/>
          <w:lang w:eastAsia="en-US"/>
        </w:rPr>
        <w:t xml:space="preserve">For the TANDEM study, it was important to select countries from different geographic regions so that diverse cultural, health system structures and population demographics could be represented. The burden of TB and DM also needed to be sufficiently high so that there would be sufficient TB-DM burden within the populations to be able to detect a causal effect. The countries also needed to be typical of settings where economic improvement and changes in lifestyles would be likely to increase the risk of DM substantially. During the TANDEM proposal development in 2011, current data indicated that Peru and Romania had some of the highest TB incidence rates in the South American and European regions respectively (106 and 159 per 100,000 population respectively) and an expected increase of DM between 90% and 160% </w:t>
      </w:r>
      <w:r w:rsidRPr="00762BFF">
        <w:rPr>
          <w:rFonts w:ascii="Calibri" w:hAnsi="Calibri"/>
          <w:sz w:val="22"/>
          <w:szCs w:val="22"/>
          <w:lang w:eastAsia="en-US"/>
        </w:rPr>
        <w:fldChar w:fldCharType="begin"/>
      </w:r>
      <w:r w:rsidRPr="00762BFF">
        <w:rPr>
          <w:rFonts w:ascii="Calibri" w:hAnsi="Calibri"/>
          <w:sz w:val="22"/>
          <w:szCs w:val="22"/>
          <w:lang w:eastAsia="en-US"/>
        </w:rPr>
        <w:instrText xml:space="preserve"> ADDIN EN.CITE &lt;EndNote&gt;&lt;Cite&gt;&lt;Author&gt;WHO&lt;/Author&gt;&lt;Year&gt;2010&lt;/Year&gt;&lt;RecNum&gt;438&lt;/RecNum&gt;&lt;DisplayText&gt;(WHO, 2010a)&lt;/DisplayText&gt;&lt;record&gt;&lt;rec-number&gt;438&lt;/rec-number&gt;&lt;foreign-keys&gt;&lt;key app="EN" db-id="0zdstptv1dtvtweztp75rw52a555zrrxzxvx" timestamp="1497463467"&gt;438&lt;/key&gt;&lt;/foreign-keys&gt;&lt;ref-type name="Report"&gt;27&lt;/ref-type&gt;&lt;contributors&gt;&lt;authors&gt;&lt;author&gt;WHO&lt;/author&gt;&lt;/authors&gt;&lt;/contributors&gt;&lt;titles&gt;&lt;title&gt;Global Tuberculosis Report 2010&lt;/title&gt;&lt;/titles&gt;&lt;volume&gt;WHO/HTM/TB/2010.7&lt;/volume&gt;&lt;dates&gt;&lt;year&gt;2010&lt;/year&gt;&lt;/dates&gt;&lt;pub-location&gt;Geneva&lt;/pub-location&gt;&lt;publisher&gt;World Health Organization,&lt;/publisher&gt;&lt;urls&gt;&lt;/urls&gt;&lt;/record&gt;&lt;/Cite&gt;&lt;/EndNote&gt;</w:instrText>
      </w:r>
      <w:r w:rsidRPr="00762BFF">
        <w:rPr>
          <w:rFonts w:ascii="Calibri" w:hAnsi="Calibri"/>
          <w:sz w:val="22"/>
          <w:szCs w:val="22"/>
          <w:lang w:eastAsia="en-US"/>
        </w:rPr>
        <w:fldChar w:fldCharType="separate"/>
      </w:r>
      <w:r w:rsidRPr="00762BFF">
        <w:rPr>
          <w:rFonts w:ascii="Calibri" w:hAnsi="Calibri"/>
          <w:noProof/>
          <w:sz w:val="22"/>
          <w:szCs w:val="22"/>
          <w:lang w:eastAsia="en-US"/>
        </w:rPr>
        <w:t>(WHO, 2010a)</w:t>
      </w:r>
      <w:r w:rsidRPr="00762BFF">
        <w:rPr>
          <w:rFonts w:ascii="Calibri" w:hAnsi="Calibri"/>
          <w:sz w:val="22"/>
          <w:szCs w:val="22"/>
          <w:lang w:eastAsia="en-US"/>
        </w:rPr>
        <w:fldChar w:fldCharType="end"/>
      </w:r>
      <w:r w:rsidRPr="00762BFF">
        <w:rPr>
          <w:rFonts w:ascii="Calibri" w:hAnsi="Calibri"/>
          <w:sz w:val="22"/>
          <w:szCs w:val="22"/>
          <w:lang w:eastAsia="en-US"/>
        </w:rPr>
        <w:t xml:space="preserve">. With a TB incidence of 189 per 100,000 population </w:t>
      </w:r>
      <w:r w:rsidRPr="00762BFF">
        <w:rPr>
          <w:rFonts w:ascii="Calibri" w:hAnsi="Calibri"/>
          <w:sz w:val="22"/>
          <w:szCs w:val="22"/>
          <w:lang w:eastAsia="en-US"/>
        </w:rPr>
        <w:fldChar w:fldCharType="begin"/>
      </w:r>
      <w:r w:rsidRPr="00762BFF">
        <w:rPr>
          <w:rFonts w:ascii="Calibri" w:hAnsi="Calibri"/>
          <w:sz w:val="22"/>
          <w:szCs w:val="22"/>
          <w:lang w:eastAsia="en-US"/>
        </w:rPr>
        <w:instrText xml:space="preserve"> ADDIN EN.CITE &lt;EndNote&gt;&lt;Cite&gt;&lt;Author&gt;WHO&lt;/Author&gt;&lt;Year&gt;2010&lt;/Year&gt;&lt;RecNum&gt;438&lt;/RecNum&gt;&lt;DisplayText&gt;(WHO, 2010a)&lt;/DisplayText&gt;&lt;record&gt;&lt;rec-number&gt;438&lt;/rec-number&gt;&lt;foreign-keys&gt;&lt;key app="EN" db-id="0zdstptv1dtvtweztp75rw52a555zrrxzxvx" timestamp="1497463467"&gt;438&lt;/key&gt;&lt;/foreign-keys&gt;&lt;ref-type name="Report"&gt;27&lt;/ref-type&gt;&lt;contributors&gt;&lt;authors&gt;&lt;author&gt;WHO&lt;/author&gt;&lt;/authors&gt;&lt;/contributors&gt;&lt;titles&gt;&lt;title&gt;Global Tuberculosis Report 2010&lt;/title&gt;&lt;/titles&gt;&lt;volume&gt;WHO/HTM/TB/2010.7&lt;/volume&gt;&lt;dates&gt;&lt;year&gt;2010&lt;/year&gt;&lt;/dates&gt;&lt;pub-location&gt;Geneva&lt;/pub-location&gt;&lt;publisher&gt;World Health Organization,&lt;/publisher&gt;&lt;urls&gt;&lt;/urls&gt;&lt;/record&gt;&lt;/Cite&gt;&lt;/EndNote&gt;</w:instrText>
      </w:r>
      <w:r w:rsidRPr="00762BFF">
        <w:rPr>
          <w:rFonts w:ascii="Calibri" w:hAnsi="Calibri"/>
          <w:sz w:val="22"/>
          <w:szCs w:val="22"/>
          <w:lang w:eastAsia="en-US"/>
        </w:rPr>
        <w:fldChar w:fldCharType="separate"/>
      </w:r>
      <w:r w:rsidRPr="00762BFF">
        <w:rPr>
          <w:rFonts w:ascii="Calibri" w:hAnsi="Calibri"/>
          <w:noProof/>
          <w:sz w:val="22"/>
          <w:szCs w:val="22"/>
          <w:lang w:eastAsia="en-US"/>
        </w:rPr>
        <w:t>(WHO, 2010a)</w:t>
      </w:r>
      <w:r w:rsidRPr="00762BFF">
        <w:rPr>
          <w:rFonts w:ascii="Calibri" w:hAnsi="Calibri"/>
          <w:sz w:val="22"/>
          <w:szCs w:val="22"/>
          <w:lang w:eastAsia="en-US"/>
        </w:rPr>
        <w:fldChar w:fldCharType="end"/>
      </w:r>
      <w:r w:rsidRPr="00762BFF">
        <w:rPr>
          <w:rFonts w:ascii="Calibri" w:hAnsi="Calibri"/>
          <w:sz w:val="22"/>
          <w:szCs w:val="22"/>
          <w:lang w:eastAsia="en-US"/>
        </w:rPr>
        <w:t xml:space="preserve">, Indonesia’s burden was well above the recommended screening threshold for TB in people with DM of 100 per 100,000, as recommended by the WHO/Union Framework </w:t>
      </w:r>
      <w:r w:rsidRPr="00762BFF">
        <w:rPr>
          <w:rFonts w:ascii="Calibri" w:hAnsi="Calibri"/>
          <w:sz w:val="22"/>
          <w:szCs w:val="22"/>
          <w:lang w:eastAsia="en-US"/>
        </w:rPr>
        <w:fldChar w:fldCharType="begin"/>
      </w:r>
      <w:r w:rsidRPr="00762BFF">
        <w:rPr>
          <w:rFonts w:ascii="Calibri" w:hAnsi="Calibri"/>
          <w:sz w:val="22"/>
          <w:szCs w:val="22"/>
          <w:lang w:eastAsia="en-US"/>
        </w:rPr>
        <w:instrText xml:space="preserve"> ADDIN EN.CITE &lt;EndNote&gt;&lt;Cite&gt;&lt;Author&gt;Union&lt;/Author&gt;&lt;Year&gt;2011&lt;/Year&gt;&lt;RecNum&gt;22&lt;/RecNum&gt;&lt;DisplayText&gt;(The Union and WHO, 2011)&lt;/DisplayText&gt;&lt;record&gt;&lt;rec-number&gt;22&lt;/rec-number&gt;&lt;foreign-keys&gt;&lt;key app="EN" db-id="0zdstptv1dtvtweztp75rw52a555zrrxzxvx" timestamp="1412695001"&gt;22&lt;/key&gt;&lt;/foreign-keys&gt;&lt;ref-type name="Report"&gt;27&lt;/ref-type&gt;&lt;contributors&gt;&lt;authors&gt;&lt;author&gt;The Union,&lt;/author&gt;&lt;author&gt;WHO,&lt;/author&gt;&lt;/authors&gt;&lt;secondary-authors&gt;&lt;author&gt;International Union Against Tuberculosis and Lung Disease,&lt;/author&gt;&lt;author&gt;World Health Organization,&lt;/author&gt;&lt;/secondary-authors&gt;&lt;tertiary-authors&gt;&lt;author&gt;WHO Document Production Services&lt;/author&gt;&lt;/tertiary-authors&gt;&lt;/contributors&gt;&lt;titles&gt;&lt;title&gt;Collaborative framework for care and control of tuberculosis and diabetes&lt;/title&gt;&lt;short-title&gt;Provisional collaborative framework, 2011&lt;/short-title&gt;&lt;/titles&gt;&lt;dates&gt;&lt;year&gt;2011&lt;/year&gt;&lt;/dates&gt;&lt;pub-location&gt;Geneva&lt;/pub-location&gt;&lt;publisher&gt;World Health Organization&lt;/publisher&gt;&lt;urls&gt;&lt;related-urls&gt;&lt;url&gt;http://whqlibdoc.who.int/publications/2011/9789241502252_eng.pdf&lt;/url&gt;&lt;/related-urls&gt;&lt;/urls&gt;&lt;access-date&gt;July 15, 2013&lt;/access-date&gt;&lt;/record&gt;&lt;/Cite&gt;&lt;/EndNote&gt;</w:instrText>
      </w:r>
      <w:r w:rsidRPr="00762BFF">
        <w:rPr>
          <w:rFonts w:ascii="Calibri" w:hAnsi="Calibri"/>
          <w:sz w:val="22"/>
          <w:szCs w:val="22"/>
          <w:lang w:eastAsia="en-US"/>
        </w:rPr>
        <w:fldChar w:fldCharType="separate"/>
      </w:r>
      <w:r w:rsidRPr="00762BFF">
        <w:rPr>
          <w:rFonts w:ascii="Calibri" w:hAnsi="Calibri"/>
          <w:noProof/>
          <w:sz w:val="22"/>
          <w:szCs w:val="22"/>
          <w:lang w:eastAsia="en-US"/>
        </w:rPr>
        <w:t>(The Union and WHO, 2011)</w:t>
      </w:r>
      <w:r w:rsidRPr="00762BFF">
        <w:rPr>
          <w:rFonts w:ascii="Calibri" w:hAnsi="Calibri"/>
          <w:sz w:val="22"/>
          <w:szCs w:val="22"/>
          <w:lang w:eastAsia="en-US"/>
        </w:rPr>
        <w:fldChar w:fldCharType="end"/>
      </w:r>
      <w:r w:rsidRPr="00762BFF">
        <w:rPr>
          <w:rFonts w:ascii="Calibri" w:hAnsi="Calibri"/>
          <w:sz w:val="22"/>
          <w:szCs w:val="22"/>
          <w:lang w:eastAsia="en-US"/>
        </w:rPr>
        <w:t>, even though it was not one of the highest in the South-East Asia region at that time.</w:t>
      </w:r>
    </w:p>
    <w:p w14:paraId="52F8932C" w14:textId="77777777" w:rsidR="00762BFF" w:rsidRPr="00762BFF" w:rsidRDefault="00762BFF" w:rsidP="00355F30">
      <w:pPr>
        <w:autoSpaceDE/>
        <w:autoSpaceDN/>
        <w:spacing w:before="120" w:after="120" w:line="360" w:lineRule="auto"/>
        <w:jc w:val="both"/>
        <w:rPr>
          <w:rFonts w:ascii="Calibri" w:hAnsi="Calibri"/>
          <w:sz w:val="22"/>
          <w:szCs w:val="22"/>
          <w:lang w:eastAsia="en-US"/>
        </w:rPr>
      </w:pPr>
      <w:r w:rsidRPr="00762BFF">
        <w:rPr>
          <w:rFonts w:ascii="Calibri" w:hAnsi="Calibri"/>
          <w:sz w:val="22"/>
          <w:szCs w:val="22"/>
          <w:lang w:eastAsia="en-US"/>
        </w:rPr>
        <w:t>The feasibility of conducting the studies was also an important criterion in the country selection and this was largely informed by long-term pre-existing research relationships between the TANDEM project principal investigators and research institutions within the countries as well as the collaborators’ capacity to recruit, test and treat patients for TB and DM and their access to potential participants. Given these considerations, Indonesia, Peru</w:t>
      </w:r>
      <w:r w:rsidR="006D56D9">
        <w:rPr>
          <w:rFonts w:ascii="Calibri" w:hAnsi="Calibri"/>
          <w:sz w:val="22"/>
          <w:szCs w:val="22"/>
          <w:lang w:eastAsia="en-US"/>
        </w:rPr>
        <w:t>,</w:t>
      </w:r>
      <w:r w:rsidRPr="00762BFF">
        <w:rPr>
          <w:rFonts w:ascii="Calibri" w:hAnsi="Calibri"/>
          <w:sz w:val="22"/>
          <w:szCs w:val="22"/>
          <w:lang w:eastAsia="en-US"/>
        </w:rPr>
        <w:t xml:space="preserve"> Romania,</w:t>
      </w:r>
      <w:r w:rsidR="006D56D9">
        <w:rPr>
          <w:rFonts w:ascii="Calibri" w:hAnsi="Calibri"/>
          <w:sz w:val="22"/>
          <w:szCs w:val="22"/>
          <w:lang w:eastAsia="en-US"/>
        </w:rPr>
        <w:t xml:space="preserve"> and South Africa</w:t>
      </w:r>
      <w:r w:rsidRPr="00762BFF">
        <w:rPr>
          <w:rFonts w:ascii="Calibri" w:hAnsi="Calibri"/>
          <w:sz w:val="22"/>
          <w:szCs w:val="22"/>
          <w:lang w:eastAsia="en-US"/>
        </w:rPr>
        <w:t xml:space="preserve"> each with a high burden of TB and an increasing prevalence of DM, were selected. </w:t>
      </w:r>
    </w:p>
    <w:p w14:paraId="7B654661" w14:textId="77777777" w:rsidR="00AA2820" w:rsidRPr="00762BFF" w:rsidRDefault="00AA2820" w:rsidP="00355F30">
      <w:pPr>
        <w:autoSpaceDE/>
        <w:autoSpaceDN/>
        <w:spacing w:before="120" w:after="120" w:line="360" w:lineRule="auto"/>
        <w:jc w:val="both"/>
        <w:rPr>
          <w:rFonts w:ascii="Calibri" w:hAnsi="Calibri"/>
          <w:sz w:val="22"/>
          <w:szCs w:val="22"/>
          <w:lang w:eastAsia="en-US"/>
        </w:rPr>
      </w:pPr>
      <w:r w:rsidRPr="00762BFF">
        <w:rPr>
          <w:rFonts w:ascii="Calibri" w:hAnsi="Calibri"/>
          <w:sz w:val="22"/>
          <w:szCs w:val="22"/>
          <w:lang w:eastAsia="en-US"/>
        </w:rPr>
        <w:t>The research team</w:t>
      </w:r>
      <w:r>
        <w:rPr>
          <w:rFonts w:ascii="Calibri" w:hAnsi="Calibri"/>
          <w:sz w:val="22"/>
          <w:szCs w:val="22"/>
          <w:lang w:eastAsia="en-US"/>
        </w:rPr>
        <w:t xml:space="preserve"> based in the </w:t>
      </w:r>
      <w:proofErr w:type="spellStart"/>
      <w:r>
        <w:rPr>
          <w:rFonts w:ascii="Calibri" w:hAnsi="Calibri"/>
          <w:sz w:val="22"/>
          <w:szCs w:val="22"/>
          <w:lang w:eastAsia="en-US"/>
        </w:rPr>
        <w:t>Universitas</w:t>
      </w:r>
      <w:proofErr w:type="spellEnd"/>
      <w:r>
        <w:rPr>
          <w:rFonts w:ascii="Calibri" w:hAnsi="Calibri"/>
          <w:sz w:val="22"/>
          <w:szCs w:val="22"/>
          <w:lang w:eastAsia="en-US"/>
        </w:rPr>
        <w:t xml:space="preserve"> </w:t>
      </w:r>
      <w:proofErr w:type="spellStart"/>
      <w:r>
        <w:rPr>
          <w:rFonts w:ascii="Calibri" w:hAnsi="Calibri"/>
          <w:sz w:val="22"/>
          <w:szCs w:val="22"/>
          <w:lang w:eastAsia="en-US"/>
        </w:rPr>
        <w:t>Padjadjaran</w:t>
      </w:r>
      <w:proofErr w:type="spellEnd"/>
      <w:r w:rsidRPr="00762BFF">
        <w:rPr>
          <w:rFonts w:ascii="Calibri" w:hAnsi="Calibri"/>
          <w:sz w:val="22"/>
          <w:szCs w:val="22"/>
          <w:lang w:eastAsia="en-US"/>
        </w:rPr>
        <w:t xml:space="preserve"> </w:t>
      </w:r>
      <w:r>
        <w:rPr>
          <w:rFonts w:ascii="Calibri" w:hAnsi="Calibri"/>
          <w:sz w:val="22"/>
          <w:szCs w:val="22"/>
          <w:lang w:eastAsia="en-US"/>
        </w:rPr>
        <w:t>(</w:t>
      </w:r>
      <w:r w:rsidRPr="00762BFF">
        <w:rPr>
          <w:rFonts w:ascii="Calibri" w:hAnsi="Calibri"/>
          <w:sz w:val="22"/>
          <w:szCs w:val="22"/>
          <w:lang w:eastAsia="en-US"/>
        </w:rPr>
        <w:t>UNPAD</w:t>
      </w:r>
      <w:r>
        <w:rPr>
          <w:rFonts w:ascii="Calibri" w:hAnsi="Calibri"/>
          <w:sz w:val="22"/>
          <w:szCs w:val="22"/>
          <w:lang w:eastAsia="en-US"/>
        </w:rPr>
        <w:t>)</w:t>
      </w:r>
      <w:r w:rsidRPr="00762BFF">
        <w:rPr>
          <w:rFonts w:ascii="Calibri" w:hAnsi="Calibri"/>
          <w:sz w:val="22"/>
          <w:szCs w:val="22"/>
          <w:lang w:eastAsia="en-US"/>
        </w:rPr>
        <w:t xml:space="preserve"> in Bandung, Indonesia has a pre-existing research relationship with</w:t>
      </w:r>
      <w:r>
        <w:rPr>
          <w:rFonts w:ascii="Calibri" w:hAnsi="Calibri"/>
          <w:sz w:val="22"/>
          <w:szCs w:val="22"/>
          <w:lang w:eastAsia="en-US"/>
        </w:rPr>
        <w:t xml:space="preserve"> the main public tertiary t</w:t>
      </w:r>
      <w:r w:rsidRPr="00762BFF">
        <w:rPr>
          <w:rFonts w:ascii="Calibri" w:hAnsi="Calibri"/>
          <w:sz w:val="22"/>
          <w:szCs w:val="22"/>
          <w:lang w:eastAsia="en-US"/>
        </w:rPr>
        <w:t xml:space="preserve">eaching Hospital </w:t>
      </w:r>
      <w:r>
        <w:rPr>
          <w:rFonts w:ascii="Calibri" w:hAnsi="Calibri"/>
          <w:sz w:val="22"/>
          <w:szCs w:val="22"/>
          <w:lang w:eastAsia="en-US"/>
        </w:rPr>
        <w:t>(</w:t>
      </w:r>
      <w:r w:rsidRPr="00762BFF">
        <w:rPr>
          <w:rFonts w:ascii="Calibri" w:hAnsi="Calibri"/>
          <w:sz w:val="22"/>
          <w:szCs w:val="22"/>
          <w:lang w:eastAsia="en-US"/>
        </w:rPr>
        <w:t>RSHS</w:t>
      </w:r>
      <w:r>
        <w:rPr>
          <w:rFonts w:ascii="Calibri" w:hAnsi="Calibri"/>
          <w:sz w:val="22"/>
          <w:szCs w:val="22"/>
          <w:lang w:eastAsia="en-US"/>
        </w:rPr>
        <w:t>)</w:t>
      </w:r>
      <w:r w:rsidRPr="00762BFF">
        <w:rPr>
          <w:rFonts w:ascii="Calibri" w:hAnsi="Calibri"/>
          <w:sz w:val="22"/>
          <w:szCs w:val="22"/>
          <w:lang w:eastAsia="en-US"/>
        </w:rPr>
        <w:t xml:space="preserve">, thus the DOTS and Endocrinology clinics at RSHS were selected for recruitment of people with TB and DM, </w:t>
      </w:r>
      <w:r w:rsidRPr="00762BFF">
        <w:rPr>
          <w:rFonts w:ascii="Calibri" w:hAnsi="Calibri"/>
          <w:sz w:val="22"/>
          <w:szCs w:val="22"/>
          <w:lang w:eastAsia="en-US"/>
        </w:rPr>
        <w:lastRenderedPageBreak/>
        <w:t xml:space="preserve">respectively. The </w:t>
      </w:r>
      <w:r>
        <w:rPr>
          <w:rFonts w:asciiTheme="minorHAnsi" w:hAnsiTheme="minorHAnsi"/>
          <w:sz w:val="22"/>
          <w:szCs w:val="22"/>
          <w:lang w:val="en-US"/>
        </w:rPr>
        <w:t>CHCs</w:t>
      </w:r>
      <w:r w:rsidRPr="00762BFF">
        <w:rPr>
          <w:rFonts w:ascii="Calibri" w:hAnsi="Calibri"/>
          <w:sz w:val="22"/>
          <w:szCs w:val="22"/>
          <w:lang w:eastAsia="en-US"/>
        </w:rPr>
        <w:t xml:space="preserve"> with the greatest number of patients with TB in Bandung were contacted and asked to participate in the TANDEM study, with the permission and endorsement of the City Health Office. </w:t>
      </w:r>
      <w:r>
        <w:rPr>
          <w:rFonts w:ascii="Calibri" w:hAnsi="Calibri"/>
          <w:sz w:val="22"/>
          <w:szCs w:val="22"/>
          <w:lang w:eastAsia="en-US"/>
        </w:rPr>
        <w:t>P</w:t>
      </w:r>
      <w:r w:rsidRPr="00762BFF">
        <w:rPr>
          <w:rFonts w:ascii="Calibri" w:hAnsi="Calibri"/>
          <w:sz w:val="22"/>
          <w:szCs w:val="22"/>
          <w:lang w:eastAsia="en-US"/>
        </w:rPr>
        <w:t xml:space="preserve">atients with TB were recruited from those facilities along with the 14 additional satellite </w:t>
      </w:r>
      <w:r>
        <w:rPr>
          <w:rFonts w:asciiTheme="minorHAnsi" w:hAnsiTheme="minorHAnsi"/>
          <w:sz w:val="22"/>
          <w:szCs w:val="22"/>
          <w:lang w:val="en-US"/>
        </w:rPr>
        <w:t>CHCs</w:t>
      </w:r>
      <w:r w:rsidRPr="00762BFF">
        <w:rPr>
          <w:rFonts w:ascii="Calibri" w:hAnsi="Calibri"/>
          <w:sz w:val="22"/>
          <w:szCs w:val="22"/>
          <w:lang w:eastAsia="en-US"/>
        </w:rPr>
        <w:t xml:space="preserve">. Recruitment of patients with TB was lower than expected, particularly from </w:t>
      </w:r>
      <w:r>
        <w:rPr>
          <w:rFonts w:ascii="Calibri" w:hAnsi="Calibri"/>
          <w:sz w:val="22"/>
          <w:szCs w:val="22"/>
          <w:lang w:eastAsia="en-US"/>
        </w:rPr>
        <w:t>CHCs</w:t>
      </w:r>
      <w:r w:rsidRPr="00762BFF">
        <w:rPr>
          <w:rFonts w:ascii="Calibri" w:hAnsi="Calibri"/>
          <w:sz w:val="22"/>
          <w:szCs w:val="22"/>
          <w:lang w:eastAsia="en-US"/>
        </w:rPr>
        <w:t xml:space="preserve"> in the east. Therefore, the second hospital, Ujung </w:t>
      </w:r>
      <w:proofErr w:type="spellStart"/>
      <w:r w:rsidRPr="00762BFF">
        <w:rPr>
          <w:rFonts w:ascii="Calibri" w:hAnsi="Calibri"/>
          <w:sz w:val="22"/>
          <w:szCs w:val="22"/>
          <w:lang w:eastAsia="en-US"/>
        </w:rPr>
        <w:t>Berung</w:t>
      </w:r>
      <w:proofErr w:type="spellEnd"/>
      <w:r w:rsidRPr="00762BFF">
        <w:rPr>
          <w:rFonts w:ascii="Calibri" w:hAnsi="Calibri"/>
          <w:sz w:val="22"/>
          <w:szCs w:val="22"/>
          <w:lang w:eastAsia="en-US"/>
        </w:rPr>
        <w:t xml:space="preserve"> </w:t>
      </w:r>
      <w:r>
        <w:rPr>
          <w:rFonts w:ascii="Calibri" w:hAnsi="Calibri"/>
          <w:sz w:val="22"/>
          <w:szCs w:val="22"/>
          <w:lang w:eastAsia="en-US"/>
        </w:rPr>
        <w:t xml:space="preserve">District </w:t>
      </w:r>
      <w:r w:rsidRPr="00762BFF">
        <w:rPr>
          <w:rFonts w:ascii="Calibri" w:hAnsi="Calibri"/>
          <w:sz w:val="22"/>
          <w:szCs w:val="22"/>
          <w:lang w:eastAsia="en-US"/>
        </w:rPr>
        <w:t xml:space="preserve">Hospital, was later added so that patients with suspected TB at </w:t>
      </w:r>
      <w:r>
        <w:rPr>
          <w:rFonts w:ascii="Calibri" w:hAnsi="Calibri"/>
          <w:sz w:val="22"/>
          <w:szCs w:val="22"/>
          <w:lang w:eastAsia="en-US"/>
        </w:rPr>
        <w:t>CHCs</w:t>
      </w:r>
      <w:r w:rsidRPr="00762BFF">
        <w:rPr>
          <w:rFonts w:ascii="Calibri" w:hAnsi="Calibri"/>
          <w:sz w:val="22"/>
          <w:szCs w:val="22"/>
          <w:lang w:eastAsia="en-US"/>
        </w:rPr>
        <w:t xml:space="preserve"> in east Bandung could be sent to Ujung </w:t>
      </w:r>
      <w:proofErr w:type="spellStart"/>
      <w:r w:rsidRPr="00762BFF">
        <w:rPr>
          <w:rFonts w:ascii="Calibri" w:hAnsi="Calibri"/>
          <w:sz w:val="22"/>
          <w:szCs w:val="22"/>
          <w:lang w:eastAsia="en-US"/>
        </w:rPr>
        <w:t>Berung</w:t>
      </w:r>
      <w:proofErr w:type="spellEnd"/>
      <w:r w:rsidRPr="00762BFF">
        <w:rPr>
          <w:rFonts w:ascii="Calibri" w:hAnsi="Calibri"/>
          <w:sz w:val="22"/>
          <w:szCs w:val="22"/>
          <w:lang w:eastAsia="en-US"/>
        </w:rPr>
        <w:t xml:space="preserve"> hospital for confirmation and enrolment in TANDEM.</w:t>
      </w:r>
    </w:p>
    <w:p w14:paraId="2B8F5E7F" w14:textId="77777777" w:rsidR="00762BFF" w:rsidRPr="00762BFF" w:rsidRDefault="00762BFF" w:rsidP="00355F30">
      <w:pPr>
        <w:autoSpaceDE/>
        <w:autoSpaceDN/>
        <w:spacing w:before="120" w:after="120" w:line="360" w:lineRule="auto"/>
        <w:jc w:val="both"/>
        <w:rPr>
          <w:rFonts w:ascii="Calibri" w:hAnsi="Calibri"/>
          <w:sz w:val="22"/>
          <w:szCs w:val="22"/>
          <w:lang w:eastAsia="en-US"/>
        </w:rPr>
      </w:pPr>
      <w:r w:rsidRPr="00762BFF">
        <w:rPr>
          <w:rFonts w:ascii="Calibri" w:hAnsi="Calibri"/>
          <w:sz w:val="22"/>
          <w:szCs w:val="22"/>
          <w:lang w:eastAsia="en-US"/>
        </w:rPr>
        <w:t>In Peru, TANDEM made a request to the Ministry of Health to get permission and access to health facilities in Lima to conduct the studies in WP1 and WP2. The Ministry of Health then provided a list of facilities with sufficient patient volume to meet the Peru recruitment targets and that were not already involved in another research project, conducted by any other local or international institution. HAMA, the reference hospital for almost one million people in South Lima, was chosen for recruitment of people with DM since the Endocrinology Department and the daily DM clinic are the most accessed DM services in the area, particularly by uninsured people with DM. To recruit people with TB, four health facilities with a high or medium prevalence of TB in the Metropolitan area of Lima were chosen.</w:t>
      </w:r>
    </w:p>
    <w:p w14:paraId="3629013C" w14:textId="77777777" w:rsidR="006D56D9" w:rsidRDefault="00762BFF" w:rsidP="00355F30">
      <w:pPr>
        <w:autoSpaceDE/>
        <w:autoSpaceDN/>
        <w:spacing w:before="120" w:after="120" w:line="360" w:lineRule="auto"/>
        <w:jc w:val="both"/>
        <w:rPr>
          <w:rFonts w:ascii="Calibri" w:hAnsi="Calibri"/>
          <w:sz w:val="22"/>
          <w:szCs w:val="22"/>
          <w:lang w:eastAsia="en-US"/>
        </w:rPr>
      </w:pPr>
      <w:r w:rsidRPr="00762BFF">
        <w:rPr>
          <w:rFonts w:ascii="Calibri" w:hAnsi="Calibri"/>
          <w:sz w:val="22"/>
          <w:szCs w:val="22"/>
          <w:lang w:eastAsia="en-US"/>
        </w:rPr>
        <w:t xml:space="preserve">In Romania, sites were also purposively selected based on pre-existing research collaborations with the country principal investigator in </w:t>
      </w:r>
      <w:proofErr w:type="spellStart"/>
      <w:r w:rsidRPr="00762BFF">
        <w:rPr>
          <w:rFonts w:ascii="Calibri" w:hAnsi="Calibri"/>
          <w:sz w:val="22"/>
          <w:szCs w:val="22"/>
          <w:lang w:eastAsia="en-US"/>
        </w:rPr>
        <w:t>Dolj</w:t>
      </w:r>
      <w:proofErr w:type="spellEnd"/>
      <w:r w:rsidRPr="00762BFF">
        <w:rPr>
          <w:rFonts w:ascii="Calibri" w:hAnsi="Calibri"/>
          <w:sz w:val="22"/>
          <w:szCs w:val="22"/>
          <w:lang w:eastAsia="en-US"/>
        </w:rPr>
        <w:t xml:space="preserve"> and </w:t>
      </w:r>
      <w:proofErr w:type="spellStart"/>
      <w:r w:rsidRPr="00762BFF">
        <w:rPr>
          <w:rFonts w:ascii="Calibri" w:hAnsi="Calibri"/>
          <w:sz w:val="22"/>
          <w:szCs w:val="22"/>
          <w:lang w:eastAsia="en-US"/>
        </w:rPr>
        <w:t>Gorj</w:t>
      </w:r>
      <w:proofErr w:type="spellEnd"/>
      <w:r w:rsidRPr="00762BFF">
        <w:rPr>
          <w:rFonts w:ascii="Calibri" w:hAnsi="Calibri"/>
          <w:sz w:val="22"/>
          <w:szCs w:val="22"/>
          <w:lang w:eastAsia="en-US"/>
        </w:rPr>
        <w:t xml:space="preserve"> counties as well as a high volume of patients with TB at the Victor Babes Hospital and the </w:t>
      </w:r>
      <w:proofErr w:type="spellStart"/>
      <w:r w:rsidRPr="00762BFF">
        <w:rPr>
          <w:rFonts w:ascii="Calibri" w:hAnsi="Calibri"/>
          <w:sz w:val="22"/>
          <w:szCs w:val="22"/>
          <w:lang w:eastAsia="en-US"/>
        </w:rPr>
        <w:t>Runcu</w:t>
      </w:r>
      <w:proofErr w:type="spellEnd"/>
      <w:r w:rsidRPr="00762BFF">
        <w:rPr>
          <w:rFonts w:ascii="Calibri" w:hAnsi="Calibri"/>
          <w:sz w:val="22"/>
          <w:szCs w:val="22"/>
          <w:lang w:eastAsia="en-US"/>
        </w:rPr>
        <w:t xml:space="preserve"> Hospital, and patients with DM at the two general hospitals.</w:t>
      </w:r>
    </w:p>
    <w:p w14:paraId="5E211F21" w14:textId="77777777" w:rsidR="00762BFF" w:rsidRPr="006D56D9" w:rsidRDefault="006D56D9" w:rsidP="00355F30">
      <w:pPr>
        <w:pStyle w:val="PlainText"/>
        <w:spacing w:before="120" w:after="120" w:line="360" w:lineRule="auto"/>
        <w:jc w:val="both"/>
        <w:rPr>
          <w:rFonts w:asciiTheme="minorHAnsi" w:hAnsiTheme="minorHAnsi"/>
          <w:lang w:val="en-US" w:eastAsia="en-US"/>
        </w:rPr>
      </w:pPr>
      <w:r w:rsidRPr="006D56D9">
        <w:rPr>
          <w:rFonts w:asciiTheme="minorHAnsi" w:hAnsiTheme="minorHAnsi"/>
          <w:lang w:eastAsia="en-US"/>
        </w:rPr>
        <w:t xml:space="preserve">In South Africa, all </w:t>
      </w:r>
      <w:r w:rsidRPr="006D56D9">
        <w:rPr>
          <w:rFonts w:asciiTheme="minorHAnsi" w:hAnsiTheme="minorHAnsi"/>
          <w:bCs/>
        </w:rPr>
        <w:t>clinical sites used for recruitment were located in the northern part of the Cape Town metropolitan area.  The facilities were selected because the</w:t>
      </w:r>
      <w:r>
        <w:rPr>
          <w:rFonts w:asciiTheme="minorHAnsi" w:hAnsiTheme="minorHAnsi"/>
          <w:bCs/>
        </w:rPr>
        <w:t>y</w:t>
      </w:r>
      <w:r w:rsidRPr="006D56D9">
        <w:rPr>
          <w:rFonts w:asciiTheme="minorHAnsi" w:hAnsiTheme="minorHAnsi"/>
          <w:bCs/>
        </w:rPr>
        <w:t xml:space="preserve"> are relatively close to Stellenbosch University's Faculty </w:t>
      </w:r>
      <w:r>
        <w:rPr>
          <w:rFonts w:asciiTheme="minorHAnsi" w:hAnsiTheme="minorHAnsi"/>
          <w:bCs/>
        </w:rPr>
        <w:t>of Medicine and Health Sciences and</w:t>
      </w:r>
      <w:r w:rsidRPr="006D56D9">
        <w:rPr>
          <w:rFonts w:asciiTheme="minorHAnsi" w:hAnsiTheme="minorHAnsi"/>
          <w:bCs/>
        </w:rPr>
        <w:t xml:space="preserve"> cater for people with low- to lower-middle income for who</w:t>
      </w:r>
      <w:r>
        <w:rPr>
          <w:rFonts w:asciiTheme="minorHAnsi" w:hAnsiTheme="minorHAnsi"/>
          <w:bCs/>
        </w:rPr>
        <w:t>m interventions are most needed. T</w:t>
      </w:r>
      <w:r w:rsidRPr="006D56D9">
        <w:rPr>
          <w:rFonts w:asciiTheme="minorHAnsi" w:hAnsiTheme="minorHAnsi"/>
          <w:bCs/>
        </w:rPr>
        <w:t>he areas have previously been reported to have a high preva</w:t>
      </w:r>
      <w:r>
        <w:rPr>
          <w:rFonts w:asciiTheme="minorHAnsi" w:hAnsiTheme="minorHAnsi"/>
          <w:bCs/>
        </w:rPr>
        <w:t>lence of TB and diabetes, and the study team</w:t>
      </w:r>
      <w:r w:rsidRPr="006D56D9">
        <w:rPr>
          <w:rFonts w:asciiTheme="minorHAnsi" w:hAnsiTheme="minorHAnsi"/>
          <w:bCs/>
        </w:rPr>
        <w:t xml:space="preserve"> have a longstanding relationship with the personnel due to previous research activities.</w:t>
      </w:r>
      <w:r>
        <w:rPr>
          <w:rFonts w:asciiTheme="minorHAnsi" w:hAnsiTheme="minorHAnsi"/>
          <w:bCs/>
        </w:rPr>
        <w:t xml:space="preserve"> </w:t>
      </w:r>
      <w:r w:rsidRPr="006D56D9">
        <w:rPr>
          <w:rFonts w:asciiTheme="minorHAnsi" w:hAnsiTheme="minorHAnsi"/>
          <w:bCs/>
        </w:rPr>
        <w:t>Diabetes patients were recruited from 3 Community Health Centres, under the management of Western Cape Provincial Health Department.</w:t>
      </w:r>
      <w:r>
        <w:rPr>
          <w:rFonts w:asciiTheme="minorHAnsi" w:hAnsiTheme="minorHAnsi"/>
          <w:bCs/>
        </w:rPr>
        <w:t xml:space="preserve"> </w:t>
      </w:r>
      <w:r w:rsidRPr="006D56D9">
        <w:rPr>
          <w:rFonts w:asciiTheme="minorHAnsi" w:hAnsiTheme="minorHAnsi"/>
          <w:bCs/>
        </w:rPr>
        <w:t>Tuberculosis patients were recruited from 6 Primary Health Centres, under the management of City of Cape Town Health Department.</w:t>
      </w:r>
      <w:r w:rsidR="00762BFF" w:rsidRPr="006D56D9">
        <w:rPr>
          <w:rFonts w:asciiTheme="minorHAnsi" w:hAnsiTheme="minorHAnsi"/>
          <w:lang w:val="en-US" w:eastAsia="en-US"/>
        </w:rPr>
        <w:t xml:space="preserve"> </w:t>
      </w:r>
    </w:p>
    <w:p w14:paraId="37B42801" w14:textId="77777777" w:rsidR="0059662E" w:rsidRDefault="0059662E" w:rsidP="00994322">
      <w:pPr>
        <w:pStyle w:val="Heading1"/>
      </w:pPr>
    </w:p>
    <w:p w14:paraId="156F813D" w14:textId="77777777" w:rsidR="00E540F7" w:rsidRDefault="00E540F7" w:rsidP="00CA2988">
      <w:pPr>
        <w:rPr>
          <w:rFonts w:ascii="Arial" w:hAnsi="Arial" w:cs="Arial"/>
          <w:b/>
          <w:noProof/>
          <w:sz w:val="32"/>
          <w:szCs w:val="32"/>
        </w:rPr>
        <w:sectPr w:rsidR="00E540F7" w:rsidSect="007B64B7">
          <w:headerReference w:type="default" r:id="rId7"/>
          <w:footerReference w:type="default" r:id="rId8"/>
          <w:pgSz w:w="11905" w:h="16837"/>
          <w:pgMar w:top="1134" w:right="1440" w:bottom="1134" w:left="1440" w:header="1440" w:footer="1440" w:gutter="0"/>
          <w:cols w:space="720"/>
          <w:docGrid w:linePitch="272"/>
        </w:sectPr>
      </w:pPr>
      <w:bookmarkStart w:id="1" w:name="_Toc481062991"/>
    </w:p>
    <w:p w14:paraId="71BDB096" w14:textId="77777777" w:rsidR="00EB2238" w:rsidRPr="00CA2988" w:rsidRDefault="00EB2238" w:rsidP="00EB2238">
      <w:pPr>
        <w:tabs>
          <w:tab w:val="left" w:pos="2490"/>
        </w:tabs>
        <w:rPr>
          <w:rFonts w:ascii="Arial" w:hAnsi="Arial" w:cs="Arial"/>
          <w:b/>
          <w:sz w:val="32"/>
          <w:szCs w:val="32"/>
        </w:rPr>
      </w:pPr>
      <w:r w:rsidRPr="00CA2988">
        <w:rPr>
          <w:rFonts w:ascii="Arial" w:hAnsi="Arial" w:cs="Arial"/>
          <w:b/>
          <w:sz w:val="32"/>
          <w:szCs w:val="32"/>
        </w:rPr>
        <w:lastRenderedPageBreak/>
        <w:t>TANDEM – GLOBAL LOCATIONS</w:t>
      </w:r>
      <w:r w:rsidR="00B52490">
        <w:rPr>
          <w:rFonts w:ascii="Arial" w:hAnsi="Arial" w:cs="Arial"/>
          <w:b/>
          <w:sz w:val="32"/>
          <w:szCs w:val="32"/>
        </w:rPr>
        <w:t xml:space="preserve"> (See </w:t>
      </w:r>
      <w:r w:rsidR="00B52490" w:rsidRPr="00B52490">
        <w:rPr>
          <w:rFonts w:ascii="Arial" w:hAnsi="Arial" w:cs="Arial"/>
          <w:b/>
          <w:sz w:val="32"/>
          <w:szCs w:val="32"/>
        </w:rPr>
        <w:t>tandem-fp7.eu</w:t>
      </w:r>
      <w:r w:rsidR="00B52490">
        <w:rPr>
          <w:rFonts w:ascii="Arial" w:hAnsi="Arial" w:cs="Arial"/>
          <w:b/>
          <w:sz w:val="32"/>
          <w:szCs w:val="32"/>
        </w:rPr>
        <w:t>)</w:t>
      </w:r>
    </w:p>
    <w:p w14:paraId="152C69E0" w14:textId="77777777" w:rsidR="00EB2238" w:rsidRDefault="00EB2238" w:rsidP="00EB2238">
      <w:pPr>
        <w:tabs>
          <w:tab w:val="left" w:pos="2490"/>
        </w:tabs>
      </w:pPr>
    </w:p>
    <w:p w14:paraId="63E661C2" w14:textId="77777777" w:rsidR="00E540F7" w:rsidRDefault="0017398A" w:rsidP="00EB2238">
      <w:pPr>
        <w:tabs>
          <w:tab w:val="left" w:pos="2490"/>
        </w:tabs>
        <w:rPr>
          <w:b/>
          <w:sz w:val="40"/>
          <w:szCs w:val="40"/>
        </w:rPr>
      </w:pPr>
      <w:r w:rsidRPr="00E540F7">
        <w:rPr>
          <w:b/>
          <w:noProof/>
          <w:sz w:val="40"/>
          <w:szCs w:val="40"/>
          <w:lang w:eastAsia="zh-CN"/>
        </w:rPr>
        <w:drawing>
          <wp:inline distT="0" distB="0" distL="0" distR="0" wp14:anchorId="149EF265" wp14:editId="30C5CF3B">
            <wp:extent cx="9010650" cy="3933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10650" cy="3933825"/>
                    </a:xfrm>
                    <a:prstGeom prst="rect">
                      <a:avLst/>
                    </a:prstGeom>
                    <a:noFill/>
                    <a:ln>
                      <a:noFill/>
                    </a:ln>
                  </pic:spPr>
                </pic:pic>
              </a:graphicData>
            </a:graphic>
          </wp:inline>
        </w:drawing>
      </w:r>
    </w:p>
    <w:p w14:paraId="18412FD6" w14:textId="77777777" w:rsidR="00EB2238" w:rsidRPr="001A076F" w:rsidRDefault="00E540F7" w:rsidP="00EB2238">
      <w:pPr>
        <w:tabs>
          <w:tab w:val="left" w:pos="2490"/>
        </w:tabs>
        <w:rPr>
          <w:rFonts w:ascii="Arial" w:hAnsi="Arial" w:cs="Arial"/>
          <w:b/>
          <w:sz w:val="32"/>
          <w:szCs w:val="32"/>
        </w:rPr>
      </w:pPr>
      <w:r>
        <w:rPr>
          <w:rFonts w:ascii="Arial" w:hAnsi="Arial" w:cs="Arial"/>
          <w:b/>
          <w:sz w:val="32"/>
          <w:szCs w:val="32"/>
        </w:rPr>
        <w:br w:type="page"/>
      </w:r>
      <w:r w:rsidR="00EB2238" w:rsidRPr="001A076F">
        <w:rPr>
          <w:rFonts w:ascii="Arial" w:hAnsi="Arial" w:cs="Arial"/>
          <w:b/>
          <w:sz w:val="32"/>
          <w:szCs w:val="32"/>
        </w:rPr>
        <w:lastRenderedPageBreak/>
        <w:t xml:space="preserve">TANDEM </w:t>
      </w:r>
      <w:r w:rsidR="006640FE">
        <w:rPr>
          <w:rFonts w:ascii="Arial" w:hAnsi="Arial" w:cs="Arial"/>
          <w:b/>
          <w:sz w:val="32"/>
          <w:szCs w:val="32"/>
        </w:rPr>
        <w:t xml:space="preserve">- </w:t>
      </w:r>
      <w:r w:rsidR="00EB2238" w:rsidRPr="001A076F">
        <w:rPr>
          <w:rFonts w:ascii="Arial" w:hAnsi="Arial" w:cs="Arial"/>
          <w:b/>
          <w:sz w:val="32"/>
          <w:szCs w:val="32"/>
        </w:rPr>
        <w:t>SITES IN BANDUNG, INDONESIA</w:t>
      </w:r>
    </w:p>
    <w:p w14:paraId="17D4EED9" w14:textId="77777777" w:rsidR="00EB2238" w:rsidRDefault="0017398A" w:rsidP="00EB2238">
      <w:pPr>
        <w:tabs>
          <w:tab w:val="left" w:pos="2490"/>
        </w:tabs>
        <w:rPr>
          <w:b/>
          <w:sz w:val="44"/>
          <w:szCs w:val="44"/>
        </w:rPr>
      </w:pPr>
      <w:r w:rsidRPr="00E540F7">
        <w:rPr>
          <w:b/>
          <w:noProof/>
          <w:sz w:val="44"/>
          <w:szCs w:val="44"/>
          <w:lang w:eastAsia="zh-CN"/>
        </w:rPr>
        <w:drawing>
          <wp:inline distT="0" distB="0" distL="0" distR="0" wp14:anchorId="2FABC94D" wp14:editId="6C5651A8">
            <wp:extent cx="6191250" cy="4276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4276725"/>
                    </a:xfrm>
                    <a:prstGeom prst="rect">
                      <a:avLst/>
                    </a:prstGeom>
                    <a:noFill/>
                    <a:ln>
                      <a:noFill/>
                    </a:ln>
                  </pic:spPr>
                </pic:pic>
              </a:graphicData>
            </a:graphic>
          </wp:inline>
        </w:drawing>
      </w:r>
      <w:r w:rsidRPr="00E540F7">
        <w:rPr>
          <w:b/>
          <w:noProof/>
          <w:sz w:val="44"/>
          <w:szCs w:val="44"/>
          <w:lang w:eastAsia="zh-CN"/>
        </w:rPr>
        <w:drawing>
          <wp:inline distT="0" distB="0" distL="0" distR="0" wp14:anchorId="46878D32" wp14:editId="5940980C">
            <wp:extent cx="280035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4286250"/>
                    </a:xfrm>
                    <a:prstGeom prst="rect">
                      <a:avLst/>
                    </a:prstGeom>
                    <a:noFill/>
                    <a:ln>
                      <a:noFill/>
                    </a:ln>
                  </pic:spPr>
                </pic:pic>
              </a:graphicData>
            </a:graphic>
          </wp:inline>
        </w:drawing>
      </w:r>
    </w:p>
    <w:p w14:paraId="5EDBC6F5" w14:textId="77777777" w:rsidR="00315BAB" w:rsidRDefault="00315BAB" w:rsidP="00EB2238">
      <w:pPr>
        <w:tabs>
          <w:tab w:val="left" w:pos="2490"/>
        </w:tabs>
        <w:rPr>
          <w:noProof/>
        </w:rPr>
      </w:pPr>
    </w:p>
    <w:p w14:paraId="306C93D3" w14:textId="77777777" w:rsidR="00E540F7" w:rsidRDefault="00E540F7" w:rsidP="00315BAB">
      <w:pPr>
        <w:rPr>
          <w:rFonts w:ascii="Arial" w:hAnsi="Arial" w:cs="Arial"/>
          <w:b/>
          <w:noProof/>
          <w:sz w:val="32"/>
          <w:szCs w:val="32"/>
        </w:rPr>
        <w:sectPr w:rsidR="00E540F7" w:rsidSect="00E540F7">
          <w:pgSz w:w="16837" w:h="11905" w:orient="landscape"/>
          <w:pgMar w:top="1440" w:right="1134" w:bottom="1440" w:left="1134" w:header="1440" w:footer="1440" w:gutter="0"/>
          <w:cols w:space="720"/>
          <w:docGrid w:linePitch="272"/>
        </w:sectPr>
      </w:pPr>
    </w:p>
    <w:p w14:paraId="506FD1EE" w14:textId="77777777" w:rsidR="00315BAB" w:rsidRDefault="006640FE" w:rsidP="00315BAB">
      <w:pPr>
        <w:rPr>
          <w:rFonts w:ascii="Arial" w:hAnsi="Arial" w:cs="Arial"/>
          <w:b/>
          <w:sz w:val="32"/>
          <w:szCs w:val="32"/>
        </w:rPr>
      </w:pPr>
      <w:r w:rsidRPr="00CA2988">
        <w:rPr>
          <w:rFonts w:ascii="Arial" w:hAnsi="Arial" w:cs="Arial"/>
          <w:b/>
          <w:noProof/>
          <w:sz w:val="32"/>
          <w:szCs w:val="32"/>
        </w:rPr>
        <w:lastRenderedPageBreak/>
        <w:t>TANDEM - SITES IN LIMA, PERU</w:t>
      </w:r>
      <w:r w:rsidRPr="001A076F">
        <w:rPr>
          <w:noProof/>
          <w:sz w:val="32"/>
          <w:szCs w:val="32"/>
        </w:rPr>
        <w:t xml:space="preserve"> </w:t>
      </w:r>
      <w:r w:rsidR="0017398A" w:rsidRPr="00E540F7">
        <w:rPr>
          <w:noProof/>
          <w:sz w:val="32"/>
          <w:szCs w:val="32"/>
          <w:lang w:eastAsia="zh-CN"/>
        </w:rPr>
        <w:drawing>
          <wp:inline distT="0" distB="0" distL="0" distR="0" wp14:anchorId="1E15D8E2" wp14:editId="472E0562">
            <wp:extent cx="5895975" cy="6267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6267450"/>
                    </a:xfrm>
                    <a:prstGeom prst="rect">
                      <a:avLst/>
                    </a:prstGeom>
                    <a:noFill/>
                    <a:ln>
                      <a:noFill/>
                    </a:ln>
                  </pic:spPr>
                </pic:pic>
              </a:graphicData>
            </a:graphic>
          </wp:inline>
        </w:drawing>
      </w:r>
    </w:p>
    <w:p w14:paraId="6CD56DDA" w14:textId="77777777" w:rsidR="006640FE" w:rsidRPr="001A076F" w:rsidRDefault="00315BAB" w:rsidP="00315BAB">
      <w:pPr>
        <w:rPr>
          <w:rFonts w:ascii="Arial" w:hAnsi="Arial" w:cs="Arial"/>
          <w:b/>
          <w:sz w:val="32"/>
          <w:szCs w:val="32"/>
        </w:rPr>
      </w:pPr>
      <w:r>
        <w:br w:type="page"/>
      </w:r>
      <w:r w:rsidR="006640FE" w:rsidRPr="001A076F">
        <w:rPr>
          <w:rFonts w:ascii="Arial" w:hAnsi="Arial" w:cs="Arial"/>
          <w:b/>
          <w:sz w:val="32"/>
          <w:szCs w:val="32"/>
        </w:rPr>
        <w:lastRenderedPageBreak/>
        <w:t xml:space="preserve">TANDEM </w:t>
      </w:r>
      <w:r w:rsidR="006640FE">
        <w:rPr>
          <w:rFonts w:ascii="Arial" w:hAnsi="Arial" w:cs="Arial"/>
          <w:b/>
          <w:sz w:val="32"/>
          <w:szCs w:val="32"/>
        </w:rPr>
        <w:t xml:space="preserve">– SITES IN </w:t>
      </w:r>
      <w:r w:rsidR="006640FE" w:rsidRPr="001A076F">
        <w:rPr>
          <w:rFonts w:ascii="Arial" w:hAnsi="Arial" w:cs="Arial"/>
          <w:b/>
          <w:sz w:val="32"/>
          <w:szCs w:val="32"/>
        </w:rPr>
        <w:t xml:space="preserve">CRAIOVA </w:t>
      </w:r>
      <w:r w:rsidR="006640FE">
        <w:rPr>
          <w:rFonts w:ascii="Arial" w:hAnsi="Arial" w:cs="Arial"/>
          <w:b/>
          <w:sz w:val="32"/>
          <w:szCs w:val="32"/>
        </w:rPr>
        <w:t>ROMANIA</w:t>
      </w:r>
    </w:p>
    <w:p w14:paraId="52E42E98" w14:textId="77777777" w:rsidR="00EB2238" w:rsidRDefault="0017398A" w:rsidP="00EB2238">
      <w:pPr>
        <w:tabs>
          <w:tab w:val="left" w:pos="2490"/>
        </w:tabs>
      </w:pPr>
      <w:r w:rsidRPr="00E540F7">
        <w:rPr>
          <w:noProof/>
          <w:lang w:eastAsia="zh-CN"/>
        </w:rPr>
        <w:drawing>
          <wp:inline distT="0" distB="0" distL="0" distR="0" wp14:anchorId="4B914BAE" wp14:editId="20112C34">
            <wp:extent cx="5667375" cy="678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6781800"/>
                    </a:xfrm>
                    <a:prstGeom prst="rect">
                      <a:avLst/>
                    </a:prstGeom>
                    <a:noFill/>
                    <a:ln>
                      <a:noFill/>
                    </a:ln>
                  </pic:spPr>
                </pic:pic>
              </a:graphicData>
            </a:graphic>
          </wp:inline>
        </w:drawing>
      </w:r>
    </w:p>
    <w:p w14:paraId="16DC545D" w14:textId="7283C690" w:rsidR="00EB2238" w:rsidRPr="00D77B14" w:rsidRDefault="00315BAB" w:rsidP="00D77B14">
      <w:r>
        <w:rPr>
          <w:noProof/>
        </w:rPr>
        <w:br w:type="page"/>
      </w:r>
      <w:r w:rsidR="00EB2238" w:rsidRPr="00D77B14">
        <w:rPr>
          <w:rFonts w:ascii="Arial" w:hAnsi="Arial" w:cs="Arial"/>
          <w:b/>
          <w:sz w:val="32"/>
          <w:szCs w:val="32"/>
        </w:rPr>
        <w:lastRenderedPageBreak/>
        <w:t xml:space="preserve">TANDEM </w:t>
      </w:r>
      <w:r w:rsidR="006640FE" w:rsidRPr="00D77B14">
        <w:rPr>
          <w:rFonts w:ascii="Arial" w:hAnsi="Arial" w:cs="Arial"/>
          <w:b/>
          <w:sz w:val="32"/>
          <w:szCs w:val="32"/>
        </w:rPr>
        <w:t>- SITES IN STELLENBOSCH, SO</w:t>
      </w:r>
      <w:r w:rsidR="00EB2238" w:rsidRPr="00D77B14">
        <w:rPr>
          <w:rFonts w:ascii="Arial" w:hAnsi="Arial" w:cs="Arial"/>
          <w:b/>
          <w:sz w:val="32"/>
          <w:szCs w:val="32"/>
        </w:rPr>
        <w:t>UTH AFRICA</w:t>
      </w:r>
      <w:r w:rsidR="00EB2238" w:rsidRPr="001A076F">
        <w:rPr>
          <w:noProof/>
        </w:rPr>
        <w:t xml:space="preserve"> </w:t>
      </w:r>
    </w:p>
    <w:p w14:paraId="1D9D30C7" w14:textId="77777777" w:rsidR="00EB2238" w:rsidRPr="001A076F" w:rsidRDefault="0017398A" w:rsidP="00EB2238">
      <w:pPr>
        <w:rPr>
          <w:sz w:val="32"/>
          <w:szCs w:val="32"/>
        </w:rPr>
      </w:pPr>
      <w:r w:rsidRPr="00E540F7">
        <w:rPr>
          <w:noProof/>
          <w:sz w:val="32"/>
          <w:szCs w:val="32"/>
          <w:lang w:eastAsia="zh-CN"/>
        </w:rPr>
        <w:drawing>
          <wp:inline distT="0" distB="0" distL="0" distR="0" wp14:anchorId="4DD98023" wp14:editId="2C158FDD">
            <wp:extent cx="5715000" cy="617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6172200"/>
                    </a:xfrm>
                    <a:prstGeom prst="rect">
                      <a:avLst/>
                    </a:prstGeom>
                    <a:noFill/>
                    <a:ln>
                      <a:noFill/>
                    </a:ln>
                  </pic:spPr>
                </pic:pic>
              </a:graphicData>
            </a:graphic>
          </wp:inline>
        </w:drawing>
      </w:r>
    </w:p>
    <w:p w14:paraId="32651697" w14:textId="77777777" w:rsidR="00EB2238" w:rsidRDefault="00EB2238" w:rsidP="00EB2238"/>
    <w:p w14:paraId="6B205F97" w14:textId="5421E0ED" w:rsidR="0017398A" w:rsidRPr="005C1EB2" w:rsidRDefault="00315BAB" w:rsidP="005C1EB2">
      <w:pPr>
        <w:pStyle w:val="Heading1"/>
      </w:pPr>
      <w:r>
        <w:rPr>
          <w:sz w:val="36"/>
          <w:szCs w:val="36"/>
        </w:rPr>
        <w:br w:type="page"/>
      </w:r>
      <w:bookmarkStart w:id="2" w:name="_Toc481062990"/>
      <w:bookmarkStart w:id="3" w:name="_Toc514426969"/>
      <w:r w:rsidR="00D77B14">
        <w:lastRenderedPageBreak/>
        <w:t>Appendix</w:t>
      </w:r>
      <w:r w:rsidR="0017398A" w:rsidRPr="005C1EB2">
        <w:t xml:space="preserve"> 2 TANDEM TB diagnosis algorithm</w:t>
      </w:r>
      <w:bookmarkEnd w:id="2"/>
      <w:bookmarkEnd w:id="3"/>
    </w:p>
    <w:p w14:paraId="540021A9" w14:textId="77777777" w:rsidR="0017398A" w:rsidRPr="0017398A" w:rsidRDefault="0017398A" w:rsidP="0017398A">
      <w:pPr>
        <w:rPr>
          <w:rFonts w:ascii="Calibri" w:hAnsi="Calibri"/>
          <w:sz w:val="22"/>
          <w:szCs w:val="22"/>
        </w:rPr>
      </w:pPr>
    </w:p>
    <w:tbl>
      <w:tblPr>
        <w:tblW w:w="0" w:type="auto"/>
        <w:jc w:val="center"/>
        <w:tblCellMar>
          <w:left w:w="0" w:type="dxa"/>
          <w:right w:w="0" w:type="dxa"/>
        </w:tblCellMar>
        <w:tblLook w:val="04A0" w:firstRow="1" w:lastRow="0" w:firstColumn="1" w:lastColumn="0" w:noHBand="0" w:noVBand="1"/>
      </w:tblPr>
      <w:tblGrid>
        <w:gridCol w:w="2120"/>
        <w:gridCol w:w="2266"/>
        <w:gridCol w:w="4619"/>
      </w:tblGrid>
      <w:tr w:rsidR="0017398A" w:rsidRPr="0017398A" w14:paraId="07730B4D" w14:textId="77777777" w:rsidTr="00536B45">
        <w:trPr>
          <w:jc w:val="center"/>
        </w:trPr>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182956" w14:textId="77777777" w:rsidR="0017398A" w:rsidRPr="0017398A" w:rsidRDefault="0017398A" w:rsidP="00536B45">
            <w:pPr>
              <w:rPr>
                <w:rFonts w:ascii="Calibri" w:hAnsi="Calibri" w:cs="Arial"/>
                <w:b/>
                <w:bCs/>
                <w:sz w:val="22"/>
                <w:szCs w:val="22"/>
              </w:rPr>
            </w:pPr>
            <w:r w:rsidRPr="0017398A">
              <w:rPr>
                <w:rFonts w:ascii="Calibri" w:hAnsi="Calibri" w:cs="Arial"/>
                <w:b/>
                <w:bCs/>
                <w:sz w:val="22"/>
                <w:szCs w:val="22"/>
              </w:rPr>
              <w:t>Case Definition</w:t>
            </w:r>
          </w:p>
        </w:tc>
        <w:tc>
          <w:tcPr>
            <w:tcW w:w="689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F69305" w14:textId="77777777" w:rsidR="0017398A" w:rsidRPr="0017398A" w:rsidRDefault="0017398A" w:rsidP="00536B45">
            <w:pPr>
              <w:rPr>
                <w:rFonts w:ascii="Calibri" w:hAnsi="Calibri" w:cs="Arial"/>
                <w:b/>
                <w:bCs/>
                <w:sz w:val="22"/>
                <w:szCs w:val="22"/>
              </w:rPr>
            </w:pPr>
            <w:r w:rsidRPr="0017398A">
              <w:rPr>
                <w:rFonts w:ascii="Calibri" w:hAnsi="Calibri" w:cs="Arial"/>
                <w:b/>
                <w:bCs/>
                <w:sz w:val="22"/>
                <w:szCs w:val="22"/>
              </w:rPr>
              <w:t>Criteria</w:t>
            </w:r>
          </w:p>
        </w:tc>
      </w:tr>
      <w:tr w:rsidR="0017398A" w:rsidRPr="0017398A" w14:paraId="3BDE453E" w14:textId="77777777" w:rsidTr="00536B45">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852C56" w14:textId="77777777" w:rsidR="0017398A" w:rsidRPr="0017398A" w:rsidRDefault="0017398A" w:rsidP="00536B45">
            <w:pPr>
              <w:rPr>
                <w:rFonts w:ascii="Calibri" w:hAnsi="Calibri" w:cs="Arial"/>
                <w:sz w:val="22"/>
                <w:szCs w:val="22"/>
              </w:rPr>
            </w:pPr>
            <w:r w:rsidRPr="0017398A">
              <w:rPr>
                <w:rFonts w:ascii="Calibri" w:hAnsi="Calibri" w:cs="Arial"/>
                <w:sz w:val="22"/>
                <w:szCs w:val="22"/>
              </w:rPr>
              <w:t>Definite TB</w:t>
            </w:r>
          </w:p>
          <w:p w14:paraId="0702D542" w14:textId="77777777" w:rsidR="0017398A" w:rsidRPr="0017398A" w:rsidRDefault="0017398A" w:rsidP="00536B45">
            <w:pPr>
              <w:rPr>
                <w:rFonts w:ascii="Calibri" w:hAnsi="Calibri" w:cs="Arial"/>
                <w:b/>
                <w:bCs/>
                <w:sz w:val="22"/>
                <w:szCs w:val="22"/>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2BBFBAD" w14:textId="15229F65" w:rsidR="0017398A" w:rsidRPr="0017398A" w:rsidRDefault="0017398A" w:rsidP="00536B45">
            <w:pPr>
              <w:rPr>
                <w:rFonts w:ascii="Calibri" w:hAnsi="Calibri" w:cs="Arial"/>
                <w:sz w:val="22"/>
                <w:szCs w:val="22"/>
              </w:rPr>
            </w:pPr>
            <w:r w:rsidRPr="0017398A">
              <w:rPr>
                <w:rFonts w:ascii="Calibri" w:hAnsi="Calibri" w:cs="Arial"/>
                <w:sz w:val="22"/>
                <w:szCs w:val="22"/>
              </w:rPr>
              <w:t xml:space="preserve">Culture or </w:t>
            </w:r>
            <w:proofErr w:type="spellStart"/>
            <w:r w:rsidRPr="0017398A">
              <w:rPr>
                <w:rFonts w:ascii="Calibri" w:hAnsi="Calibri" w:cs="Arial"/>
                <w:sz w:val="22"/>
                <w:szCs w:val="22"/>
              </w:rPr>
              <w:t>GeneXpert</w:t>
            </w:r>
            <w:proofErr w:type="spellEnd"/>
            <w:r w:rsidRPr="0017398A">
              <w:rPr>
                <w:rFonts w:ascii="Calibri" w:hAnsi="Calibri" w:cs="Arial"/>
                <w:sz w:val="22"/>
                <w:szCs w:val="22"/>
              </w:rPr>
              <w:t xml:space="preserve"> positive </w:t>
            </w:r>
          </w:p>
        </w:tc>
        <w:tc>
          <w:tcPr>
            <w:tcW w:w="4626" w:type="dxa"/>
            <w:tcBorders>
              <w:top w:val="nil"/>
              <w:left w:val="nil"/>
              <w:bottom w:val="single" w:sz="8" w:space="0" w:color="auto"/>
              <w:right w:val="single" w:sz="8" w:space="0" w:color="auto"/>
            </w:tcBorders>
            <w:tcMar>
              <w:top w:w="0" w:type="dxa"/>
              <w:left w:w="108" w:type="dxa"/>
              <w:bottom w:w="0" w:type="dxa"/>
              <w:right w:w="108" w:type="dxa"/>
            </w:tcMar>
            <w:hideMark/>
          </w:tcPr>
          <w:p w14:paraId="50B2E640" w14:textId="77777777" w:rsidR="0017398A" w:rsidRPr="0017398A" w:rsidRDefault="0017398A" w:rsidP="00536B45">
            <w:pPr>
              <w:rPr>
                <w:rFonts w:ascii="Calibri" w:hAnsi="Calibri" w:cs="Arial"/>
                <w:sz w:val="22"/>
                <w:szCs w:val="22"/>
              </w:rPr>
            </w:pPr>
            <w:r w:rsidRPr="0017398A">
              <w:rPr>
                <w:rFonts w:ascii="Calibri" w:hAnsi="Calibri" w:cs="Arial"/>
                <w:sz w:val="22"/>
                <w:szCs w:val="22"/>
              </w:rPr>
              <w:t>With or without:</w:t>
            </w:r>
          </w:p>
          <w:p w14:paraId="7A380D3F" w14:textId="77777777" w:rsidR="0017398A" w:rsidRPr="0017398A" w:rsidRDefault="0017398A" w:rsidP="00536B45">
            <w:pPr>
              <w:rPr>
                <w:rFonts w:ascii="Calibri" w:hAnsi="Calibri" w:cs="Arial"/>
                <w:sz w:val="22"/>
                <w:szCs w:val="22"/>
              </w:rPr>
            </w:pPr>
            <w:r w:rsidRPr="0017398A">
              <w:rPr>
                <w:rFonts w:ascii="Calibri" w:hAnsi="Calibri" w:cs="Arial"/>
                <w:sz w:val="22"/>
                <w:szCs w:val="22"/>
              </w:rPr>
              <w:t xml:space="preserve">Suggestive TB on X-ray </w:t>
            </w:r>
          </w:p>
          <w:p w14:paraId="53612E95" w14:textId="77777777" w:rsidR="0017398A" w:rsidRPr="0017398A" w:rsidRDefault="0017398A" w:rsidP="00536B45">
            <w:pPr>
              <w:rPr>
                <w:rFonts w:ascii="Calibri" w:hAnsi="Calibri" w:cs="Arial"/>
                <w:sz w:val="22"/>
                <w:szCs w:val="22"/>
              </w:rPr>
            </w:pPr>
            <w:r w:rsidRPr="0017398A">
              <w:rPr>
                <w:rFonts w:ascii="Calibri" w:hAnsi="Calibri" w:cs="Arial"/>
                <w:sz w:val="22"/>
                <w:szCs w:val="22"/>
              </w:rPr>
              <w:t xml:space="preserve">Possible TB on X-ray </w:t>
            </w:r>
          </w:p>
          <w:p w14:paraId="5244FE58" w14:textId="77777777" w:rsidR="0017398A" w:rsidRPr="0017398A" w:rsidRDefault="0017398A" w:rsidP="00536B45">
            <w:pPr>
              <w:rPr>
                <w:rFonts w:ascii="Calibri" w:hAnsi="Calibri" w:cs="Arial"/>
                <w:b/>
                <w:bCs/>
                <w:sz w:val="22"/>
                <w:szCs w:val="22"/>
              </w:rPr>
            </w:pPr>
            <w:r w:rsidRPr="0017398A">
              <w:rPr>
                <w:rFonts w:ascii="Calibri" w:hAnsi="Calibri" w:cs="Arial"/>
                <w:sz w:val="22"/>
                <w:szCs w:val="22"/>
              </w:rPr>
              <w:t>TB symptoms</w:t>
            </w:r>
          </w:p>
        </w:tc>
      </w:tr>
      <w:tr w:rsidR="0017398A" w:rsidRPr="0017398A" w14:paraId="14AB5C3B" w14:textId="77777777" w:rsidTr="00536B45">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133C1B" w14:textId="77777777" w:rsidR="0017398A" w:rsidRPr="0017398A" w:rsidRDefault="0017398A" w:rsidP="00536B45">
            <w:pPr>
              <w:rPr>
                <w:rFonts w:ascii="Calibri" w:hAnsi="Calibri" w:cs="Arial"/>
                <w:sz w:val="22"/>
                <w:szCs w:val="22"/>
              </w:rPr>
            </w:pPr>
            <w:r w:rsidRPr="0017398A">
              <w:rPr>
                <w:rFonts w:ascii="Calibri" w:hAnsi="Calibri" w:cs="Arial"/>
                <w:sz w:val="22"/>
                <w:szCs w:val="22"/>
              </w:rPr>
              <w:t>Probable TB</w:t>
            </w:r>
          </w:p>
          <w:p w14:paraId="51F5B6D1" w14:textId="77777777" w:rsidR="0017398A" w:rsidRPr="0017398A" w:rsidRDefault="0017398A" w:rsidP="00536B45">
            <w:pPr>
              <w:rPr>
                <w:rFonts w:ascii="Calibri" w:hAnsi="Calibri" w:cs="Arial"/>
                <w:b/>
                <w:bCs/>
                <w:sz w:val="22"/>
                <w:szCs w:val="22"/>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A73560D" w14:textId="77777777" w:rsidR="0017398A" w:rsidRPr="0017398A" w:rsidRDefault="0017398A" w:rsidP="00536B45">
            <w:pPr>
              <w:rPr>
                <w:rFonts w:ascii="Calibri" w:hAnsi="Calibri" w:cs="Arial"/>
                <w:sz w:val="22"/>
                <w:szCs w:val="22"/>
              </w:rPr>
            </w:pPr>
            <w:r w:rsidRPr="0017398A">
              <w:rPr>
                <w:rFonts w:ascii="Calibri" w:hAnsi="Calibri" w:cs="Arial"/>
                <w:sz w:val="22"/>
                <w:szCs w:val="22"/>
              </w:rPr>
              <w:t xml:space="preserve">Smear Positive </w:t>
            </w:r>
          </w:p>
        </w:tc>
        <w:tc>
          <w:tcPr>
            <w:tcW w:w="4626" w:type="dxa"/>
            <w:tcBorders>
              <w:top w:val="nil"/>
              <w:left w:val="nil"/>
              <w:bottom w:val="single" w:sz="8" w:space="0" w:color="auto"/>
              <w:right w:val="single" w:sz="8" w:space="0" w:color="auto"/>
            </w:tcBorders>
            <w:tcMar>
              <w:top w:w="0" w:type="dxa"/>
              <w:left w:w="108" w:type="dxa"/>
              <w:bottom w:w="0" w:type="dxa"/>
              <w:right w:w="108" w:type="dxa"/>
            </w:tcMar>
            <w:hideMark/>
          </w:tcPr>
          <w:p w14:paraId="15B920AB" w14:textId="77777777" w:rsidR="0017398A" w:rsidRPr="0017398A" w:rsidRDefault="0017398A" w:rsidP="00536B45">
            <w:pPr>
              <w:rPr>
                <w:rFonts w:ascii="Calibri" w:hAnsi="Calibri" w:cs="Arial"/>
                <w:sz w:val="22"/>
                <w:szCs w:val="22"/>
              </w:rPr>
            </w:pPr>
            <w:r w:rsidRPr="0017398A">
              <w:rPr>
                <w:rFonts w:ascii="Calibri" w:hAnsi="Calibri" w:cs="Arial"/>
                <w:sz w:val="22"/>
                <w:szCs w:val="22"/>
              </w:rPr>
              <w:t>And either:</w:t>
            </w:r>
          </w:p>
          <w:p w14:paraId="7A2701D4" w14:textId="77777777" w:rsidR="0017398A" w:rsidRPr="0017398A" w:rsidRDefault="0017398A" w:rsidP="00536B45">
            <w:pPr>
              <w:rPr>
                <w:rFonts w:ascii="Calibri" w:hAnsi="Calibri" w:cs="Arial"/>
                <w:sz w:val="22"/>
                <w:szCs w:val="22"/>
              </w:rPr>
            </w:pPr>
            <w:r w:rsidRPr="0017398A">
              <w:rPr>
                <w:rFonts w:ascii="Calibri" w:hAnsi="Calibri" w:cs="Arial"/>
                <w:sz w:val="22"/>
                <w:szCs w:val="22"/>
              </w:rPr>
              <w:t>Suggestive TB on X-ray</w:t>
            </w:r>
          </w:p>
          <w:p w14:paraId="457E2DAF" w14:textId="77777777" w:rsidR="0017398A" w:rsidRPr="0017398A" w:rsidRDefault="0017398A" w:rsidP="00536B45">
            <w:pPr>
              <w:rPr>
                <w:rFonts w:ascii="Calibri" w:hAnsi="Calibri" w:cs="Arial"/>
                <w:b/>
                <w:bCs/>
                <w:sz w:val="22"/>
                <w:szCs w:val="22"/>
              </w:rPr>
            </w:pPr>
            <w:r w:rsidRPr="0017398A">
              <w:rPr>
                <w:rFonts w:ascii="Calibri" w:hAnsi="Calibri" w:cs="Arial"/>
                <w:sz w:val="22"/>
                <w:szCs w:val="22"/>
              </w:rPr>
              <w:t>Possible TB on X-ray and TB Symptoms</w:t>
            </w:r>
          </w:p>
        </w:tc>
      </w:tr>
      <w:tr w:rsidR="0017398A" w:rsidRPr="0017398A" w14:paraId="09CB7EC3" w14:textId="77777777" w:rsidTr="00536B45">
        <w:trPr>
          <w:trHeight w:val="405"/>
          <w:jc w:val="center"/>
        </w:trPr>
        <w:tc>
          <w:tcPr>
            <w:tcW w:w="21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CFE0C1E" w14:textId="77777777" w:rsidR="0017398A" w:rsidRPr="0017398A" w:rsidRDefault="0017398A" w:rsidP="00536B45">
            <w:pPr>
              <w:rPr>
                <w:rFonts w:ascii="Calibri" w:hAnsi="Calibri" w:cs="Arial"/>
                <w:sz w:val="22"/>
                <w:szCs w:val="22"/>
              </w:rPr>
            </w:pPr>
            <w:r w:rsidRPr="0017398A">
              <w:rPr>
                <w:rFonts w:ascii="Calibri" w:hAnsi="Calibri" w:cs="Arial"/>
                <w:sz w:val="22"/>
                <w:szCs w:val="22"/>
              </w:rPr>
              <w:t>Possible TB</w:t>
            </w:r>
          </w:p>
          <w:p w14:paraId="092395B9" w14:textId="77777777" w:rsidR="0017398A" w:rsidRPr="0017398A" w:rsidRDefault="0017398A" w:rsidP="00536B45">
            <w:pPr>
              <w:rPr>
                <w:rFonts w:ascii="Calibri" w:hAnsi="Calibri" w:cs="Arial"/>
                <w:b/>
                <w:bCs/>
                <w:sz w:val="22"/>
                <w:szCs w:val="22"/>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5337DE0" w14:textId="77777777" w:rsidR="0017398A" w:rsidRPr="0017398A" w:rsidRDefault="0017398A" w:rsidP="00536B45">
            <w:pPr>
              <w:rPr>
                <w:rFonts w:ascii="Calibri" w:hAnsi="Calibri" w:cs="Arial"/>
                <w:sz w:val="22"/>
                <w:szCs w:val="22"/>
              </w:rPr>
            </w:pPr>
            <w:r w:rsidRPr="0017398A">
              <w:rPr>
                <w:rFonts w:ascii="Calibri" w:hAnsi="Calibri" w:cs="Arial"/>
                <w:sz w:val="22"/>
                <w:szCs w:val="22"/>
              </w:rPr>
              <w:t>Smear Positive</w:t>
            </w:r>
          </w:p>
          <w:p w14:paraId="1370BF89" w14:textId="77777777" w:rsidR="0017398A" w:rsidRPr="0017398A" w:rsidRDefault="0017398A" w:rsidP="00536B45">
            <w:pPr>
              <w:rPr>
                <w:rFonts w:ascii="Calibri" w:hAnsi="Calibri" w:cs="Arial"/>
                <w:sz w:val="22"/>
                <w:szCs w:val="22"/>
              </w:rPr>
            </w:pPr>
          </w:p>
        </w:tc>
        <w:tc>
          <w:tcPr>
            <w:tcW w:w="4626" w:type="dxa"/>
            <w:tcBorders>
              <w:top w:val="nil"/>
              <w:left w:val="nil"/>
              <w:bottom w:val="single" w:sz="8" w:space="0" w:color="auto"/>
              <w:right w:val="single" w:sz="8" w:space="0" w:color="auto"/>
            </w:tcBorders>
            <w:tcMar>
              <w:top w:w="0" w:type="dxa"/>
              <w:left w:w="108" w:type="dxa"/>
              <w:bottom w:w="0" w:type="dxa"/>
              <w:right w:w="108" w:type="dxa"/>
            </w:tcMar>
            <w:hideMark/>
          </w:tcPr>
          <w:p w14:paraId="6770B758" w14:textId="77777777" w:rsidR="0017398A" w:rsidRPr="0017398A" w:rsidRDefault="0017398A" w:rsidP="00536B45">
            <w:pPr>
              <w:rPr>
                <w:rFonts w:ascii="Calibri" w:hAnsi="Calibri" w:cs="Arial"/>
                <w:sz w:val="22"/>
                <w:szCs w:val="22"/>
              </w:rPr>
            </w:pPr>
            <w:r w:rsidRPr="0017398A">
              <w:rPr>
                <w:rFonts w:ascii="Calibri" w:hAnsi="Calibri" w:cs="Arial"/>
                <w:sz w:val="22"/>
                <w:szCs w:val="22"/>
              </w:rPr>
              <w:t>And either:</w:t>
            </w:r>
          </w:p>
          <w:p w14:paraId="6A369D3B" w14:textId="77777777" w:rsidR="0017398A" w:rsidRPr="0017398A" w:rsidRDefault="0017398A" w:rsidP="00536B45">
            <w:pPr>
              <w:rPr>
                <w:rFonts w:ascii="Calibri" w:hAnsi="Calibri" w:cs="Arial"/>
                <w:sz w:val="22"/>
                <w:szCs w:val="22"/>
              </w:rPr>
            </w:pPr>
            <w:r w:rsidRPr="0017398A">
              <w:rPr>
                <w:rFonts w:ascii="Calibri" w:hAnsi="Calibri" w:cs="Arial"/>
                <w:sz w:val="22"/>
                <w:szCs w:val="22"/>
              </w:rPr>
              <w:t>Possible TB on X-ray</w:t>
            </w:r>
          </w:p>
          <w:p w14:paraId="4C3AE0B6" w14:textId="77777777" w:rsidR="0017398A" w:rsidRPr="0017398A" w:rsidRDefault="0017398A" w:rsidP="00536B45">
            <w:pPr>
              <w:rPr>
                <w:rFonts w:ascii="Calibri" w:hAnsi="Calibri" w:cs="Arial"/>
                <w:b/>
                <w:bCs/>
                <w:sz w:val="22"/>
                <w:szCs w:val="22"/>
              </w:rPr>
            </w:pPr>
            <w:r w:rsidRPr="0017398A">
              <w:rPr>
                <w:rFonts w:ascii="Calibri" w:hAnsi="Calibri" w:cs="Arial"/>
                <w:sz w:val="22"/>
                <w:szCs w:val="22"/>
              </w:rPr>
              <w:t>TB symptoms</w:t>
            </w:r>
          </w:p>
        </w:tc>
      </w:tr>
      <w:tr w:rsidR="0017398A" w:rsidRPr="0017398A" w14:paraId="7DA694B2" w14:textId="77777777" w:rsidTr="00536B45">
        <w:trPr>
          <w:trHeight w:val="405"/>
          <w:jc w:val="center"/>
        </w:trPr>
        <w:tc>
          <w:tcPr>
            <w:tcW w:w="0" w:type="auto"/>
            <w:vMerge/>
            <w:tcBorders>
              <w:top w:val="nil"/>
              <w:left w:val="single" w:sz="8" w:space="0" w:color="auto"/>
              <w:bottom w:val="single" w:sz="8" w:space="0" w:color="auto"/>
              <w:right w:val="single" w:sz="8" w:space="0" w:color="auto"/>
            </w:tcBorders>
            <w:vAlign w:val="center"/>
            <w:hideMark/>
          </w:tcPr>
          <w:p w14:paraId="5ECAADBE" w14:textId="77777777" w:rsidR="0017398A" w:rsidRPr="0017398A" w:rsidRDefault="0017398A" w:rsidP="00536B45">
            <w:pPr>
              <w:rPr>
                <w:rFonts w:ascii="Calibri" w:hAnsi="Calibri" w:cs="Arial"/>
                <w:b/>
                <w:bCs/>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07846FD" w14:textId="77777777" w:rsidR="0017398A" w:rsidRPr="0017398A" w:rsidRDefault="0017398A" w:rsidP="00536B45">
            <w:pPr>
              <w:rPr>
                <w:rFonts w:ascii="Calibri" w:hAnsi="Calibri" w:cs="Arial"/>
                <w:sz w:val="22"/>
                <w:szCs w:val="22"/>
              </w:rPr>
            </w:pPr>
            <w:r w:rsidRPr="0017398A">
              <w:rPr>
                <w:rFonts w:ascii="Calibri" w:hAnsi="Calibri" w:cs="Arial"/>
                <w:sz w:val="22"/>
                <w:szCs w:val="22"/>
              </w:rPr>
              <w:t xml:space="preserve">TB Symptoms </w:t>
            </w:r>
          </w:p>
        </w:tc>
        <w:tc>
          <w:tcPr>
            <w:tcW w:w="4626" w:type="dxa"/>
            <w:tcBorders>
              <w:top w:val="nil"/>
              <w:left w:val="nil"/>
              <w:bottom w:val="single" w:sz="8" w:space="0" w:color="auto"/>
              <w:right w:val="single" w:sz="8" w:space="0" w:color="auto"/>
            </w:tcBorders>
            <w:tcMar>
              <w:top w:w="0" w:type="dxa"/>
              <w:left w:w="108" w:type="dxa"/>
              <w:bottom w:w="0" w:type="dxa"/>
              <w:right w:w="108" w:type="dxa"/>
            </w:tcMar>
            <w:hideMark/>
          </w:tcPr>
          <w:p w14:paraId="41482024" w14:textId="77777777" w:rsidR="0017398A" w:rsidRPr="0017398A" w:rsidRDefault="0017398A" w:rsidP="00536B45">
            <w:pPr>
              <w:rPr>
                <w:rFonts w:ascii="Calibri" w:hAnsi="Calibri" w:cs="Arial"/>
                <w:sz w:val="22"/>
                <w:szCs w:val="22"/>
              </w:rPr>
            </w:pPr>
            <w:r w:rsidRPr="0017398A">
              <w:rPr>
                <w:rFonts w:ascii="Calibri" w:hAnsi="Calibri" w:cs="Arial"/>
                <w:sz w:val="22"/>
                <w:szCs w:val="22"/>
              </w:rPr>
              <w:t>And either:</w:t>
            </w:r>
          </w:p>
          <w:p w14:paraId="0705E2D1" w14:textId="77777777" w:rsidR="0017398A" w:rsidRPr="0017398A" w:rsidRDefault="0017398A" w:rsidP="00536B45">
            <w:pPr>
              <w:rPr>
                <w:rFonts w:ascii="Calibri" w:hAnsi="Calibri" w:cs="Arial"/>
                <w:sz w:val="22"/>
                <w:szCs w:val="22"/>
              </w:rPr>
            </w:pPr>
            <w:r w:rsidRPr="0017398A">
              <w:rPr>
                <w:rFonts w:ascii="Calibri" w:hAnsi="Calibri" w:cs="Arial"/>
                <w:sz w:val="22"/>
                <w:szCs w:val="22"/>
              </w:rPr>
              <w:t xml:space="preserve">Suggestive TB on X-ray </w:t>
            </w:r>
          </w:p>
          <w:p w14:paraId="07DB2852" w14:textId="77777777" w:rsidR="0017398A" w:rsidRPr="0017398A" w:rsidRDefault="0017398A" w:rsidP="00536B45">
            <w:pPr>
              <w:rPr>
                <w:rFonts w:ascii="Calibri" w:hAnsi="Calibri" w:cs="Arial"/>
                <w:sz w:val="22"/>
                <w:szCs w:val="22"/>
              </w:rPr>
            </w:pPr>
            <w:r w:rsidRPr="0017398A">
              <w:rPr>
                <w:rFonts w:ascii="Calibri" w:hAnsi="Calibri" w:cs="Arial"/>
                <w:sz w:val="22"/>
                <w:szCs w:val="22"/>
              </w:rPr>
              <w:t>Possible TB on X-ray</w:t>
            </w:r>
          </w:p>
        </w:tc>
      </w:tr>
      <w:tr w:rsidR="0017398A" w:rsidRPr="0017398A" w14:paraId="10FF7FC7" w14:textId="77777777" w:rsidTr="00536B45">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378BB" w14:textId="77777777" w:rsidR="0017398A" w:rsidRPr="0017398A" w:rsidRDefault="0017398A" w:rsidP="00536B45">
            <w:pPr>
              <w:rPr>
                <w:rFonts w:ascii="Calibri" w:hAnsi="Calibri" w:cs="Arial"/>
                <w:sz w:val="22"/>
                <w:szCs w:val="22"/>
              </w:rPr>
            </w:pPr>
            <w:r w:rsidRPr="0017398A">
              <w:rPr>
                <w:rFonts w:ascii="Calibri" w:hAnsi="Calibri" w:cs="Arial"/>
                <w:sz w:val="22"/>
                <w:szCs w:val="22"/>
              </w:rPr>
              <w:t>No TB</w:t>
            </w:r>
          </w:p>
        </w:tc>
        <w:tc>
          <w:tcPr>
            <w:tcW w:w="689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C5B98BD" w14:textId="77777777" w:rsidR="0017398A" w:rsidRPr="0017398A" w:rsidRDefault="0017398A" w:rsidP="00536B45">
            <w:pPr>
              <w:rPr>
                <w:rFonts w:ascii="Calibri" w:hAnsi="Calibri" w:cs="Arial"/>
                <w:sz w:val="22"/>
                <w:szCs w:val="22"/>
              </w:rPr>
            </w:pPr>
            <w:r w:rsidRPr="0017398A">
              <w:rPr>
                <w:rFonts w:ascii="Calibri" w:hAnsi="Calibri" w:cs="Arial"/>
                <w:sz w:val="22"/>
                <w:szCs w:val="22"/>
              </w:rPr>
              <w:t>Does not fulfil any of the above criteria</w:t>
            </w:r>
          </w:p>
        </w:tc>
      </w:tr>
    </w:tbl>
    <w:p w14:paraId="34D5A52C" w14:textId="77777777" w:rsidR="0017398A" w:rsidRDefault="0017398A" w:rsidP="0017398A"/>
    <w:p w14:paraId="032E6573" w14:textId="77777777" w:rsidR="0017398A" w:rsidRDefault="0017398A" w:rsidP="0017398A"/>
    <w:p w14:paraId="25F6A5CD" w14:textId="77777777" w:rsidR="0017398A" w:rsidRPr="0017398A" w:rsidRDefault="0017398A" w:rsidP="0017398A">
      <w:pPr>
        <w:spacing w:line="276" w:lineRule="auto"/>
        <w:jc w:val="both"/>
        <w:rPr>
          <w:rFonts w:ascii="Calibri" w:hAnsi="Calibri" w:cs="Arial"/>
          <w:sz w:val="22"/>
          <w:szCs w:val="22"/>
        </w:rPr>
      </w:pPr>
      <w:r w:rsidRPr="0017398A">
        <w:rPr>
          <w:rFonts w:ascii="Calibri" w:hAnsi="Calibri" w:cs="Arial"/>
          <w:sz w:val="22"/>
          <w:szCs w:val="22"/>
        </w:rPr>
        <w:t xml:space="preserve">In Indonesia and Peru, in order to obtain a positive result using the </w:t>
      </w:r>
      <w:r w:rsidRPr="0017398A">
        <w:rPr>
          <w:rFonts w:ascii="Calibri" w:hAnsi="Calibri" w:cs="Lucida Sans Unicode"/>
          <w:color w:val="403838"/>
          <w:sz w:val="22"/>
          <w:szCs w:val="22"/>
          <w:shd w:val="clear" w:color="auto" w:fill="FFFFFF"/>
        </w:rPr>
        <w:t>microscopic observation drug susceptibility assay</w:t>
      </w:r>
      <w:r w:rsidRPr="0017398A">
        <w:rPr>
          <w:rFonts w:ascii="Calibri" w:hAnsi="Calibri" w:cs="Arial"/>
          <w:sz w:val="22"/>
          <w:szCs w:val="22"/>
        </w:rPr>
        <w:t xml:space="preserve"> (MODS) two colony forming units must be observed. Negative results require no growth. Indeterminate results occur when only one colony forming unit is observed, but is insufficient for bacterial confirmation. Indeterminate results are ignored by the case definition algorithm and are by default treated as negative</w:t>
      </w:r>
      <w:r w:rsidRPr="0017398A">
        <w:rPr>
          <w:rFonts w:ascii="Calibri" w:hAnsi="Calibri" w:cs="Arial"/>
          <w:sz w:val="22"/>
          <w:szCs w:val="22"/>
          <w:vertAlign w:val="superscript"/>
        </w:rPr>
        <w:t>1</w:t>
      </w:r>
      <w:r w:rsidRPr="0017398A">
        <w:rPr>
          <w:rFonts w:ascii="Calibri" w:hAnsi="Calibri" w:cs="Arial"/>
          <w:sz w:val="22"/>
          <w:szCs w:val="22"/>
        </w:rPr>
        <w:t>.</w:t>
      </w:r>
    </w:p>
    <w:p w14:paraId="024365B9" w14:textId="77777777" w:rsidR="0017398A" w:rsidRPr="0017398A" w:rsidRDefault="0017398A" w:rsidP="0017398A">
      <w:pPr>
        <w:spacing w:line="276" w:lineRule="auto"/>
        <w:jc w:val="both"/>
        <w:rPr>
          <w:rFonts w:ascii="Calibri" w:hAnsi="Calibri" w:cs="Arial"/>
          <w:sz w:val="22"/>
          <w:szCs w:val="22"/>
        </w:rPr>
      </w:pPr>
    </w:p>
    <w:p w14:paraId="6EA20FD2" w14:textId="77777777" w:rsidR="0017398A" w:rsidRPr="0017398A" w:rsidRDefault="0017398A" w:rsidP="0017398A">
      <w:pPr>
        <w:rPr>
          <w:rFonts w:ascii="Calibri" w:hAnsi="Calibri"/>
          <w:sz w:val="22"/>
          <w:szCs w:val="22"/>
        </w:rPr>
      </w:pPr>
    </w:p>
    <w:p w14:paraId="5A45CC2C" w14:textId="77777777" w:rsidR="0017398A" w:rsidRPr="0017398A" w:rsidRDefault="0017398A" w:rsidP="00355F30">
      <w:pPr>
        <w:jc w:val="both"/>
        <w:rPr>
          <w:rStyle w:val="element-citation"/>
          <w:rFonts w:ascii="Calibri" w:hAnsi="Calibri"/>
        </w:rPr>
      </w:pPr>
      <w:r w:rsidRPr="0017398A">
        <w:rPr>
          <w:rFonts w:ascii="Calibri" w:hAnsi="Calibri"/>
          <w:vertAlign w:val="superscript"/>
        </w:rPr>
        <w:t>1</w:t>
      </w:r>
      <w:r w:rsidRPr="0017398A">
        <w:rPr>
          <w:rStyle w:val="ref-vol"/>
          <w:rFonts w:ascii="Calibri" w:hAnsi="Calibri"/>
        </w:rPr>
        <w:t xml:space="preserve"> </w:t>
      </w:r>
      <w:r w:rsidRPr="0017398A">
        <w:rPr>
          <w:rStyle w:val="element-citation"/>
          <w:rFonts w:ascii="Calibri" w:hAnsi="Calibri"/>
        </w:rPr>
        <w:t xml:space="preserve">Moore DA, Mendoza D, et al. Microscopic observation drug susceptibility assay, a rapid, reliable diagnostic test for multidrug-resistant tuberculosis suitable for use in resource-poor settings. </w:t>
      </w:r>
      <w:r w:rsidRPr="0017398A">
        <w:rPr>
          <w:rStyle w:val="ref-journal"/>
          <w:rFonts w:ascii="Calibri" w:hAnsi="Calibri"/>
        </w:rPr>
        <w:t xml:space="preserve">J </w:t>
      </w:r>
      <w:proofErr w:type="spellStart"/>
      <w:r w:rsidRPr="0017398A">
        <w:rPr>
          <w:rStyle w:val="ref-journal"/>
          <w:rFonts w:ascii="Calibri" w:hAnsi="Calibri"/>
        </w:rPr>
        <w:t>Clin</w:t>
      </w:r>
      <w:proofErr w:type="spellEnd"/>
      <w:r w:rsidRPr="0017398A">
        <w:rPr>
          <w:rStyle w:val="ref-journal"/>
          <w:rFonts w:ascii="Calibri" w:hAnsi="Calibri"/>
        </w:rPr>
        <w:t xml:space="preserve"> </w:t>
      </w:r>
      <w:proofErr w:type="spellStart"/>
      <w:r w:rsidRPr="0017398A">
        <w:rPr>
          <w:rStyle w:val="ref-journal"/>
          <w:rFonts w:ascii="Calibri" w:hAnsi="Calibri"/>
        </w:rPr>
        <w:t>Microbiol</w:t>
      </w:r>
      <w:proofErr w:type="spellEnd"/>
      <w:r w:rsidRPr="0017398A">
        <w:rPr>
          <w:rStyle w:val="ref-journal"/>
          <w:rFonts w:ascii="Calibri" w:hAnsi="Calibri"/>
        </w:rPr>
        <w:t xml:space="preserve">. </w:t>
      </w:r>
      <w:r w:rsidRPr="0017398A">
        <w:rPr>
          <w:rStyle w:val="element-citation"/>
          <w:rFonts w:ascii="Calibri" w:hAnsi="Calibri"/>
        </w:rPr>
        <w:t>2004</w:t>
      </w:r>
      <w:proofErr w:type="gramStart"/>
      <w:r w:rsidRPr="0017398A">
        <w:rPr>
          <w:rStyle w:val="element-citation"/>
          <w:rFonts w:ascii="Calibri" w:hAnsi="Calibri"/>
        </w:rPr>
        <w:t>;</w:t>
      </w:r>
      <w:r w:rsidRPr="0017398A">
        <w:rPr>
          <w:rStyle w:val="ref-vol"/>
          <w:rFonts w:ascii="Calibri" w:hAnsi="Calibri"/>
        </w:rPr>
        <w:t>42</w:t>
      </w:r>
      <w:r w:rsidRPr="0017398A">
        <w:rPr>
          <w:rStyle w:val="element-citation"/>
          <w:rFonts w:ascii="Calibri" w:hAnsi="Calibri"/>
        </w:rPr>
        <w:t>:4432</w:t>
      </w:r>
      <w:proofErr w:type="gramEnd"/>
      <w:r w:rsidRPr="0017398A">
        <w:rPr>
          <w:rStyle w:val="element-citation"/>
          <w:rFonts w:ascii="Calibri" w:hAnsi="Calibri"/>
        </w:rPr>
        <w:t>–4437.</w:t>
      </w:r>
    </w:p>
    <w:p w14:paraId="73120ACD" w14:textId="6C9696C7" w:rsidR="00461593" w:rsidRPr="005C1EB2" w:rsidRDefault="0017398A" w:rsidP="005C1EB2">
      <w:pPr>
        <w:pStyle w:val="Heading1"/>
      </w:pPr>
      <w:r w:rsidRPr="0017398A">
        <w:rPr>
          <w:rStyle w:val="element-citation"/>
          <w:rFonts w:ascii="Calibri" w:hAnsi="Calibri"/>
        </w:rPr>
        <w:br w:type="page"/>
      </w:r>
      <w:bookmarkEnd w:id="1"/>
      <w:r w:rsidR="00461593">
        <w:rPr>
          <w:szCs w:val="24"/>
        </w:rPr>
        <w:lastRenderedPageBreak/>
        <w:t xml:space="preserve"> </w:t>
      </w:r>
      <w:bookmarkStart w:id="4" w:name="_Toc514426970"/>
      <w:r w:rsidR="00461593" w:rsidRPr="005C1EB2">
        <w:t>Appendix 3. Figures showing individual agreement between POC and laboratory HbA1c in the TANDEM study</w:t>
      </w:r>
      <w:bookmarkEnd w:id="4"/>
      <w:r w:rsidR="00461593" w:rsidRPr="005C1EB2">
        <w:t xml:space="preserve"> </w:t>
      </w:r>
    </w:p>
    <w:p w14:paraId="16354CBE" w14:textId="77777777" w:rsidR="00461593" w:rsidRPr="00461593" w:rsidRDefault="00461593" w:rsidP="00461593">
      <w:pPr>
        <w:rPr>
          <w:rFonts w:ascii="Arial" w:hAnsi="Arial" w:cs="Arial"/>
          <w:sz w:val="32"/>
          <w:szCs w:val="32"/>
        </w:rPr>
      </w:pPr>
    </w:p>
    <w:p w14:paraId="15CDC8A7" w14:textId="77777777" w:rsidR="00461593" w:rsidRDefault="00461593" w:rsidP="00461593"/>
    <w:p w14:paraId="2E9C5EBB" w14:textId="77777777" w:rsidR="007468A8" w:rsidRDefault="007468A8" w:rsidP="007468A8">
      <w:pPr>
        <w:pStyle w:val="Heading1"/>
        <w:rPr>
          <w:szCs w:val="24"/>
        </w:rPr>
      </w:pPr>
    </w:p>
    <w:p w14:paraId="35B69AA8" w14:textId="77777777" w:rsidR="007468A8" w:rsidRDefault="007468A8" w:rsidP="007468A8"/>
    <w:p w14:paraId="3957F0EE" w14:textId="77777777" w:rsidR="007468A8" w:rsidRPr="00461593" w:rsidRDefault="007468A8" w:rsidP="007468A8">
      <w:pPr>
        <w:rPr>
          <w:rFonts w:asciiTheme="minorHAnsi" w:hAnsiTheme="minorHAnsi"/>
          <w:b/>
          <w:sz w:val="22"/>
          <w:szCs w:val="22"/>
        </w:rPr>
      </w:pPr>
    </w:p>
    <w:p w14:paraId="7DC2A263" w14:textId="50151C5A" w:rsidR="007468A8" w:rsidRDefault="000C30F7" w:rsidP="007468A8">
      <w:pPr>
        <w:rPr>
          <w:rFonts w:asciiTheme="minorHAnsi" w:hAnsiTheme="minorHAnsi"/>
          <w:sz w:val="22"/>
          <w:szCs w:val="22"/>
        </w:rPr>
      </w:pPr>
      <w:r>
        <w:rPr>
          <w:rFonts w:asciiTheme="minorHAnsi" w:hAnsiTheme="minorHAnsi"/>
          <w:noProof/>
          <w:sz w:val="22"/>
          <w:szCs w:val="22"/>
          <w:lang w:eastAsia="zh-CN"/>
        </w:rPr>
        <w:drawing>
          <wp:inline distT="0" distB="0" distL="0" distR="0" wp14:anchorId="54ED7951" wp14:editId="4419853C">
            <wp:extent cx="5730875" cy="4168140"/>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tal_sample.wmf"/>
                    <pic:cNvPicPr/>
                  </pic:nvPicPr>
                  <pic:blipFill>
                    <a:blip r:embed="rId15">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2EDCBE8E" w14:textId="77777777" w:rsidR="007468A8" w:rsidRPr="00461593" w:rsidRDefault="007468A8" w:rsidP="007468A8">
      <w:pPr>
        <w:rPr>
          <w:rFonts w:asciiTheme="minorHAnsi" w:hAnsiTheme="minorHAnsi"/>
          <w:b/>
          <w:sz w:val="22"/>
          <w:szCs w:val="22"/>
        </w:rPr>
      </w:pPr>
      <w:r w:rsidRPr="00461593">
        <w:rPr>
          <w:rFonts w:asciiTheme="minorHAnsi" w:hAnsiTheme="minorHAnsi"/>
          <w:b/>
          <w:sz w:val="22"/>
          <w:szCs w:val="22"/>
        </w:rPr>
        <w:t>Total sample HbA1c difference</w:t>
      </w:r>
    </w:p>
    <w:p w14:paraId="65871A89" w14:textId="5FC7DA1F" w:rsidR="007468A8" w:rsidRPr="00461593" w:rsidRDefault="00FA146E" w:rsidP="007468A8">
      <w:pPr>
        <w:rPr>
          <w:rFonts w:asciiTheme="minorHAnsi" w:hAnsiTheme="minorHAnsi"/>
          <w:sz w:val="22"/>
          <w:szCs w:val="22"/>
        </w:rPr>
      </w:pPr>
      <w:r>
        <w:rPr>
          <w:rFonts w:asciiTheme="minorHAnsi" w:hAnsiTheme="minorHAnsi"/>
          <w:sz w:val="22"/>
          <w:szCs w:val="22"/>
        </w:rPr>
        <w:t>POC was 0.14% (95%: 0.11, 0.18</w:t>
      </w:r>
      <w:r w:rsidR="007468A8" w:rsidRPr="00461593">
        <w:rPr>
          <w:rFonts w:asciiTheme="minorHAnsi" w:hAnsiTheme="minorHAnsi"/>
          <w:sz w:val="22"/>
          <w:szCs w:val="22"/>
        </w:rPr>
        <w:t>) greater than lab values (P&lt;0.001)</w:t>
      </w:r>
    </w:p>
    <w:p w14:paraId="0B11E884" w14:textId="77777777" w:rsidR="007468A8" w:rsidRDefault="007468A8" w:rsidP="007468A8">
      <w:pPr>
        <w:rPr>
          <w:rFonts w:asciiTheme="minorHAnsi" w:hAnsiTheme="minorHAnsi"/>
          <w:sz w:val="22"/>
          <w:szCs w:val="22"/>
        </w:rPr>
      </w:pPr>
    </w:p>
    <w:p w14:paraId="4911D543" w14:textId="77777777" w:rsidR="007468A8" w:rsidRDefault="007468A8" w:rsidP="007468A8"/>
    <w:p w14:paraId="23DEDEF2" w14:textId="77777777" w:rsidR="00520B14" w:rsidRDefault="00520B14" w:rsidP="007468A8"/>
    <w:p w14:paraId="381BAEB3" w14:textId="77777777" w:rsidR="00520B14" w:rsidRDefault="00520B14" w:rsidP="007468A8"/>
    <w:p w14:paraId="1909D921" w14:textId="77777777" w:rsidR="00520B14" w:rsidRDefault="00520B14" w:rsidP="007468A8"/>
    <w:p w14:paraId="29DB8122" w14:textId="77777777" w:rsidR="00520B14" w:rsidRDefault="00520B14" w:rsidP="007468A8"/>
    <w:p w14:paraId="64F5CD64" w14:textId="77777777" w:rsidR="00520B14" w:rsidRDefault="00520B14" w:rsidP="007468A8"/>
    <w:p w14:paraId="44D55F94" w14:textId="77777777" w:rsidR="00520B14" w:rsidRDefault="00520B14" w:rsidP="007468A8"/>
    <w:p w14:paraId="48C079F8" w14:textId="77777777" w:rsidR="00520B14" w:rsidRDefault="00520B14" w:rsidP="007468A8"/>
    <w:p w14:paraId="1B140AB1" w14:textId="77777777" w:rsidR="00520B14" w:rsidRDefault="00520B14" w:rsidP="007468A8"/>
    <w:p w14:paraId="6AEAFBD8" w14:textId="77777777" w:rsidR="00520B14" w:rsidRDefault="00520B14" w:rsidP="007468A8"/>
    <w:p w14:paraId="53CC7B9D" w14:textId="77777777" w:rsidR="00520B14" w:rsidRDefault="00520B14" w:rsidP="007468A8"/>
    <w:p w14:paraId="66AF1079" w14:textId="77777777" w:rsidR="00520B14" w:rsidRDefault="00520B14" w:rsidP="007468A8">
      <w:pPr>
        <w:rPr>
          <w:noProof/>
          <w:lang w:eastAsia="zh-CN"/>
        </w:rPr>
      </w:pPr>
    </w:p>
    <w:p w14:paraId="6517D503" w14:textId="77777777" w:rsidR="00520B14" w:rsidRDefault="00520B14" w:rsidP="007468A8">
      <w:pPr>
        <w:rPr>
          <w:noProof/>
          <w:lang w:eastAsia="zh-CN"/>
        </w:rPr>
      </w:pPr>
    </w:p>
    <w:p w14:paraId="5E53B2DF" w14:textId="77777777" w:rsidR="00520B14" w:rsidRDefault="00520B14" w:rsidP="007468A8">
      <w:pPr>
        <w:rPr>
          <w:noProof/>
          <w:lang w:eastAsia="zh-CN"/>
        </w:rPr>
      </w:pPr>
    </w:p>
    <w:p w14:paraId="4C020C99" w14:textId="77777777" w:rsidR="00520B14" w:rsidRDefault="00520B14" w:rsidP="007468A8">
      <w:pPr>
        <w:rPr>
          <w:noProof/>
          <w:lang w:eastAsia="zh-CN"/>
        </w:rPr>
      </w:pPr>
    </w:p>
    <w:p w14:paraId="05AA1F87" w14:textId="77777777" w:rsidR="00520B14" w:rsidRDefault="00520B14" w:rsidP="007468A8">
      <w:pPr>
        <w:rPr>
          <w:noProof/>
          <w:lang w:eastAsia="zh-CN"/>
        </w:rPr>
      </w:pPr>
    </w:p>
    <w:p w14:paraId="6A883EA1" w14:textId="77777777" w:rsidR="00520B14" w:rsidRDefault="00520B14" w:rsidP="007468A8">
      <w:pPr>
        <w:rPr>
          <w:noProof/>
          <w:lang w:eastAsia="zh-CN"/>
        </w:rPr>
      </w:pPr>
    </w:p>
    <w:p w14:paraId="07D7965C" w14:textId="77777777" w:rsidR="00520B14" w:rsidRDefault="00520B14" w:rsidP="007468A8">
      <w:pPr>
        <w:rPr>
          <w:noProof/>
          <w:lang w:eastAsia="zh-CN"/>
        </w:rPr>
      </w:pPr>
    </w:p>
    <w:p w14:paraId="149BFA24" w14:textId="77777777" w:rsidR="005C1EB2" w:rsidRDefault="005C1EB2" w:rsidP="007468A8">
      <w:pPr>
        <w:rPr>
          <w:noProof/>
          <w:lang w:eastAsia="zh-CN"/>
        </w:rPr>
      </w:pPr>
    </w:p>
    <w:p w14:paraId="3961D9F1" w14:textId="77777777" w:rsidR="005C1EB2" w:rsidRDefault="005C1EB2" w:rsidP="007468A8">
      <w:pPr>
        <w:rPr>
          <w:noProof/>
          <w:lang w:eastAsia="zh-CN"/>
        </w:rPr>
      </w:pPr>
    </w:p>
    <w:p w14:paraId="79F2C305" w14:textId="77777777" w:rsidR="005C1EB2" w:rsidRDefault="005C1EB2" w:rsidP="007468A8">
      <w:pPr>
        <w:rPr>
          <w:noProof/>
          <w:lang w:eastAsia="zh-CN"/>
        </w:rPr>
      </w:pPr>
    </w:p>
    <w:p w14:paraId="74B0022A" w14:textId="77777777" w:rsidR="00520B14" w:rsidRDefault="00520B14" w:rsidP="007468A8">
      <w:pPr>
        <w:rPr>
          <w:noProof/>
          <w:lang w:eastAsia="zh-CN"/>
        </w:rPr>
      </w:pPr>
    </w:p>
    <w:p w14:paraId="588478EE" w14:textId="5E744C3A" w:rsidR="00520B14" w:rsidRPr="00520B14" w:rsidRDefault="00520B14" w:rsidP="007468A8">
      <w:pPr>
        <w:rPr>
          <w:rFonts w:asciiTheme="minorHAnsi" w:hAnsiTheme="minorHAnsi"/>
          <w:b/>
          <w:noProof/>
          <w:sz w:val="24"/>
          <w:szCs w:val="24"/>
          <w:lang w:eastAsia="zh-CN"/>
        </w:rPr>
      </w:pPr>
      <w:r w:rsidRPr="00520B14">
        <w:rPr>
          <w:rFonts w:asciiTheme="minorHAnsi" w:hAnsiTheme="minorHAnsi"/>
          <w:b/>
          <w:noProof/>
          <w:sz w:val="24"/>
          <w:szCs w:val="24"/>
          <w:lang w:eastAsia="zh-CN"/>
        </w:rPr>
        <w:t xml:space="preserve">By study country: </w:t>
      </w:r>
    </w:p>
    <w:p w14:paraId="6D2015A1" w14:textId="77777777" w:rsidR="00520B14" w:rsidRPr="00520B14" w:rsidRDefault="00520B14" w:rsidP="007468A8">
      <w:pPr>
        <w:rPr>
          <w:rFonts w:asciiTheme="minorHAnsi" w:hAnsiTheme="minorHAnsi"/>
          <w:noProof/>
          <w:sz w:val="24"/>
          <w:szCs w:val="24"/>
          <w:lang w:eastAsia="zh-CN"/>
        </w:rPr>
      </w:pPr>
    </w:p>
    <w:p w14:paraId="4C2F45DA" w14:textId="7CAEADA4" w:rsidR="007468A8" w:rsidRDefault="005066EF" w:rsidP="007468A8">
      <w:r>
        <w:rPr>
          <w:noProof/>
          <w:lang w:eastAsia="zh-CN"/>
        </w:rPr>
        <w:drawing>
          <wp:inline distT="0" distB="0" distL="0" distR="0" wp14:anchorId="544870C0" wp14:editId="2F8BEC47">
            <wp:extent cx="5730875" cy="416814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onesia.wmf"/>
                    <pic:cNvPicPr/>
                  </pic:nvPicPr>
                  <pic:blipFill>
                    <a:blip r:embed="rId16">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4C97A638" w14:textId="77777777" w:rsidR="007468A8" w:rsidRPr="001E750E" w:rsidRDefault="007468A8" w:rsidP="007468A8">
      <w:pPr>
        <w:rPr>
          <w:rFonts w:asciiTheme="minorHAnsi" w:hAnsiTheme="minorHAnsi"/>
          <w:b/>
          <w:sz w:val="22"/>
          <w:szCs w:val="22"/>
        </w:rPr>
      </w:pPr>
      <w:r w:rsidRPr="001E750E">
        <w:rPr>
          <w:rFonts w:asciiTheme="minorHAnsi" w:hAnsiTheme="minorHAnsi"/>
          <w:b/>
          <w:sz w:val="22"/>
          <w:szCs w:val="22"/>
        </w:rPr>
        <w:t xml:space="preserve">Among Indonesian sample </w:t>
      </w:r>
    </w:p>
    <w:p w14:paraId="70D08D01" w14:textId="102668D5" w:rsidR="007468A8" w:rsidRPr="001E750E" w:rsidRDefault="007468A8" w:rsidP="007468A8">
      <w:pPr>
        <w:rPr>
          <w:rFonts w:asciiTheme="minorHAnsi" w:hAnsiTheme="minorHAnsi"/>
          <w:sz w:val="22"/>
          <w:szCs w:val="22"/>
        </w:rPr>
      </w:pPr>
      <w:r w:rsidRPr="001E750E">
        <w:rPr>
          <w:rFonts w:asciiTheme="minorHAnsi" w:hAnsiTheme="minorHAnsi"/>
          <w:sz w:val="22"/>
          <w:szCs w:val="22"/>
        </w:rPr>
        <w:t>POC</w:t>
      </w:r>
      <w:r w:rsidR="00E46D1F">
        <w:rPr>
          <w:rFonts w:asciiTheme="minorHAnsi" w:hAnsiTheme="minorHAnsi"/>
          <w:sz w:val="22"/>
          <w:szCs w:val="22"/>
        </w:rPr>
        <w:t xml:space="preserve"> was 0.26% (95%: 0.21, 0.31</w:t>
      </w:r>
      <w:r w:rsidRPr="001E750E">
        <w:rPr>
          <w:rFonts w:asciiTheme="minorHAnsi" w:hAnsiTheme="minorHAnsi"/>
          <w:sz w:val="22"/>
          <w:szCs w:val="22"/>
        </w:rPr>
        <w:t>) greater than lab values (P&lt;0.001)</w:t>
      </w:r>
    </w:p>
    <w:p w14:paraId="0BBE5754" w14:textId="77777777" w:rsidR="007468A8" w:rsidRDefault="007468A8" w:rsidP="007468A8">
      <w:pPr>
        <w:ind w:firstLine="720"/>
      </w:pPr>
    </w:p>
    <w:p w14:paraId="2028DDA7" w14:textId="20F34D7A" w:rsidR="007468A8" w:rsidRDefault="005066EF" w:rsidP="007468A8">
      <w:pPr>
        <w:ind w:firstLine="720"/>
      </w:pPr>
      <w:r>
        <w:rPr>
          <w:noProof/>
          <w:lang w:eastAsia="zh-CN"/>
        </w:rPr>
        <w:lastRenderedPageBreak/>
        <w:drawing>
          <wp:inline distT="0" distB="0" distL="0" distR="0" wp14:anchorId="30F0074E" wp14:editId="24692064">
            <wp:extent cx="5730875" cy="416814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u.wmf"/>
                    <pic:cNvPicPr/>
                  </pic:nvPicPr>
                  <pic:blipFill>
                    <a:blip r:embed="rId17">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5ACC029E" w14:textId="77777777" w:rsidR="007468A8" w:rsidRPr="001E750E" w:rsidRDefault="007468A8" w:rsidP="007468A8">
      <w:pPr>
        <w:rPr>
          <w:rFonts w:asciiTheme="minorHAnsi" w:hAnsiTheme="minorHAnsi"/>
          <w:b/>
          <w:sz w:val="22"/>
          <w:szCs w:val="22"/>
        </w:rPr>
      </w:pPr>
      <w:r w:rsidRPr="001E750E">
        <w:rPr>
          <w:rFonts w:asciiTheme="minorHAnsi" w:hAnsiTheme="minorHAnsi"/>
          <w:b/>
          <w:sz w:val="22"/>
          <w:szCs w:val="22"/>
        </w:rPr>
        <w:t>Among Peruvian sample</w:t>
      </w:r>
    </w:p>
    <w:p w14:paraId="5F8D5504" w14:textId="77777777" w:rsidR="007468A8" w:rsidRPr="001E750E" w:rsidRDefault="007468A8" w:rsidP="007468A8">
      <w:pPr>
        <w:rPr>
          <w:rFonts w:asciiTheme="minorHAnsi" w:hAnsiTheme="minorHAnsi"/>
          <w:sz w:val="22"/>
          <w:szCs w:val="22"/>
        </w:rPr>
      </w:pPr>
      <w:r w:rsidRPr="001E750E">
        <w:rPr>
          <w:rFonts w:asciiTheme="minorHAnsi" w:hAnsiTheme="minorHAnsi"/>
          <w:sz w:val="22"/>
          <w:szCs w:val="22"/>
        </w:rPr>
        <w:t>POC was 0.55% (95%: 0.47, 0.64) greater than lab values (P&lt;0.001)</w:t>
      </w:r>
    </w:p>
    <w:p w14:paraId="4C0370B1" w14:textId="77777777" w:rsidR="007468A8" w:rsidRDefault="007468A8" w:rsidP="007468A8">
      <w:pPr>
        <w:ind w:firstLine="720"/>
      </w:pPr>
    </w:p>
    <w:p w14:paraId="3B0701E7" w14:textId="5CCE3C78" w:rsidR="007468A8" w:rsidRDefault="005066EF" w:rsidP="007468A8">
      <w:pPr>
        <w:ind w:firstLine="720"/>
      </w:pPr>
      <w:r>
        <w:rPr>
          <w:noProof/>
          <w:lang w:eastAsia="zh-CN"/>
        </w:rPr>
        <w:lastRenderedPageBreak/>
        <w:drawing>
          <wp:inline distT="0" distB="0" distL="0" distR="0" wp14:anchorId="6EF2B6EF" wp14:editId="7D587FFB">
            <wp:extent cx="5730875" cy="416814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mania.wmf"/>
                    <pic:cNvPicPr/>
                  </pic:nvPicPr>
                  <pic:blipFill>
                    <a:blip r:embed="rId18">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16E0DF53" w14:textId="77777777" w:rsidR="007468A8" w:rsidRPr="001E750E" w:rsidRDefault="007468A8" w:rsidP="007468A8">
      <w:pPr>
        <w:rPr>
          <w:rFonts w:asciiTheme="minorHAnsi" w:hAnsiTheme="minorHAnsi"/>
          <w:b/>
          <w:sz w:val="22"/>
          <w:szCs w:val="22"/>
        </w:rPr>
      </w:pPr>
      <w:r w:rsidRPr="001E750E">
        <w:rPr>
          <w:rFonts w:asciiTheme="minorHAnsi" w:hAnsiTheme="minorHAnsi"/>
          <w:b/>
          <w:sz w:val="22"/>
          <w:szCs w:val="22"/>
        </w:rPr>
        <w:t>Among Romanian sample</w:t>
      </w:r>
    </w:p>
    <w:p w14:paraId="4BE435EA" w14:textId="130B8EB6" w:rsidR="007468A8" w:rsidRPr="001E750E" w:rsidRDefault="007468A8" w:rsidP="007468A8">
      <w:pPr>
        <w:rPr>
          <w:rFonts w:asciiTheme="minorHAnsi" w:hAnsiTheme="minorHAnsi"/>
          <w:sz w:val="22"/>
          <w:szCs w:val="22"/>
        </w:rPr>
      </w:pPr>
      <w:r w:rsidRPr="001E750E">
        <w:rPr>
          <w:rFonts w:asciiTheme="minorHAnsi" w:hAnsiTheme="minorHAnsi"/>
          <w:sz w:val="22"/>
          <w:szCs w:val="22"/>
        </w:rPr>
        <w:t xml:space="preserve">Lab HbA1c was </w:t>
      </w:r>
      <w:r>
        <w:rPr>
          <w:rFonts w:asciiTheme="minorHAnsi" w:hAnsiTheme="minorHAnsi"/>
          <w:sz w:val="22"/>
          <w:szCs w:val="22"/>
        </w:rPr>
        <w:t>-</w:t>
      </w:r>
      <w:r w:rsidR="00E46D1F">
        <w:rPr>
          <w:rFonts w:asciiTheme="minorHAnsi" w:hAnsiTheme="minorHAnsi"/>
          <w:sz w:val="22"/>
          <w:szCs w:val="22"/>
        </w:rPr>
        <w:t>0.37% (95%: -0.42, -0.31</w:t>
      </w:r>
      <w:r w:rsidRPr="001E750E">
        <w:rPr>
          <w:rFonts w:asciiTheme="minorHAnsi" w:hAnsiTheme="minorHAnsi"/>
          <w:sz w:val="22"/>
          <w:szCs w:val="22"/>
        </w:rPr>
        <w:t>) greater than POC values (P&lt;0.001)</w:t>
      </w:r>
    </w:p>
    <w:p w14:paraId="0CF525C8" w14:textId="21A710DB" w:rsidR="005066EF" w:rsidRDefault="005066EF" w:rsidP="007468A8">
      <w:pPr>
        <w:ind w:firstLine="720"/>
      </w:pPr>
    </w:p>
    <w:p w14:paraId="3E82571B" w14:textId="77777777" w:rsidR="005066EF" w:rsidRPr="005066EF" w:rsidRDefault="005066EF" w:rsidP="005066EF"/>
    <w:p w14:paraId="26D014E5" w14:textId="77777777" w:rsidR="005066EF" w:rsidRPr="005066EF" w:rsidRDefault="005066EF" w:rsidP="005066EF"/>
    <w:p w14:paraId="7FAAD818" w14:textId="77777777" w:rsidR="005066EF" w:rsidRPr="005066EF" w:rsidRDefault="005066EF" w:rsidP="005066EF"/>
    <w:p w14:paraId="6A0A6605" w14:textId="77777777" w:rsidR="005066EF" w:rsidRPr="005066EF" w:rsidRDefault="005066EF" w:rsidP="005066EF"/>
    <w:p w14:paraId="7E4FFDAC" w14:textId="77777777" w:rsidR="005066EF" w:rsidRPr="005066EF" w:rsidRDefault="005066EF" w:rsidP="005066EF"/>
    <w:p w14:paraId="3734E4E4" w14:textId="77777777" w:rsidR="005066EF" w:rsidRPr="005066EF" w:rsidRDefault="005066EF" w:rsidP="005066EF"/>
    <w:p w14:paraId="7391AD9D" w14:textId="77777777" w:rsidR="005066EF" w:rsidRPr="005066EF" w:rsidRDefault="005066EF" w:rsidP="005066EF"/>
    <w:p w14:paraId="3F065DDA" w14:textId="77777777" w:rsidR="005066EF" w:rsidRPr="005066EF" w:rsidRDefault="005066EF" w:rsidP="005066EF"/>
    <w:p w14:paraId="4E06208E" w14:textId="77777777" w:rsidR="005066EF" w:rsidRPr="005066EF" w:rsidRDefault="005066EF" w:rsidP="005066EF"/>
    <w:p w14:paraId="2DEF9A42" w14:textId="77777777" w:rsidR="005066EF" w:rsidRPr="005066EF" w:rsidRDefault="005066EF" w:rsidP="005066EF"/>
    <w:p w14:paraId="29FEE843" w14:textId="77777777" w:rsidR="005066EF" w:rsidRPr="005066EF" w:rsidRDefault="005066EF" w:rsidP="005066EF"/>
    <w:p w14:paraId="1647A4D3" w14:textId="77777777" w:rsidR="005066EF" w:rsidRPr="005066EF" w:rsidRDefault="005066EF" w:rsidP="005066EF"/>
    <w:p w14:paraId="4BFED96B" w14:textId="77777777" w:rsidR="005066EF" w:rsidRPr="005066EF" w:rsidRDefault="005066EF" w:rsidP="005066EF"/>
    <w:p w14:paraId="78FDB613" w14:textId="77777777" w:rsidR="005066EF" w:rsidRPr="005066EF" w:rsidRDefault="005066EF" w:rsidP="005066EF"/>
    <w:p w14:paraId="63698F3E" w14:textId="77777777" w:rsidR="005066EF" w:rsidRPr="005066EF" w:rsidRDefault="005066EF" w:rsidP="005066EF"/>
    <w:p w14:paraId="6B731F9D" w14:textId="77777777" w:rsidR="005066EF" w:rsidRPr="005066EF" w:rsidRDefault="005066EF" w:rsidP="005066EF"/>
    <w:p w14:paraId="5FDC35A2" w14:textId="77777777" w:rsidR="005066EF" w:rsidRPr="005066EF" w:rsidRDefault="005066EF" w:rsidP="005066EF"/>
    <w:p w14:paraId="5D592A3D" w14:textId="77777777" w:rsidR="005066EF" w:rsidRPr="005066EF" w:rsidRDefault="005066EF" w:rsidP="005066EF"/>
    <w:p w14:paraId="2B2C6CE3" w14:textId="77777777" w:rsidR="005066EF" w:rsidRPr="005066EF" w:rsidRDefault="005066EF" w:rsidP="005066EF"/>
    <w:p w14:paraId="35C4131A" w14:textId="77777777" w:rsidR="005066EF" w:rsidRPr="005066EF" w:rsidRDefault="005066EF" w:rsidP="005066EF"/>
    <w:p w14:paraId="13DCE08C" w14:textId="77777777" w:rsidR="005066EF" w:rsidRPr="005066EF" w:rsidRDefault="005066EF" w:rsidP="005066EF"/>
    <w:p w14:paraId="3FE76B90" w14:textId="77777777" w:rsidR="005066EF" w:rsidRPr="005066EF" w:rsidRDefault="005066EF" w:rsidP="005066EF"/>
    <w:p w14:paraId="213E5C01" w14:textId="2C163AF2" w:rsidR="005066EF" w:rsidRDefault="005066EF" w:rsidP="005066EF"/>
    <w:p w14:paraId="6BE02243" w14:textId="108F6811" w:rsidR="005066EF" w:rsidRDefault="005066EF" w:rsidP="005066EF"/>
    <w:p w14:paraId="6898143D" w14:textId="2D4D4D9D" w:rsidR="007468A8" w:rsidRPr="005066EF" w:rsidRDefault="005066EF" w:rsidP="005066EF">
      <w:pPr>
        <w:tabs>
          <w:tab w:val="left" w:pos="2520"/>
        </w:tabs>
      </w:pPr>
      <w:r>
        <w:tab/>
      </w:r>
    </w:p>
    <w:p w14:paraId="33B71FFB" w14:textId="47C58397" w:rsidR="007468A8" w:rsidRDefault="005066EF" w:rsidP="007468A8">
      <w:pPr>
        <w:ind w:firstLine="720"/>
      </w:pPr>
      <w:r>
        <w:rPr>
          <w:noProof/>
          <w:lang w:eastAsia="zh-CN"/>
        </w:rPr>
        <w:lastRenderedPageBreak/>
        <w:drawing>
          <wp:inline distT="0" distB="0" distL="0" distR="0" wp14:anchorId="7F56004F" wp14:editId="50C10531">
            <wp:extent cx="5730875" cy="4168140"/>
            <wp:effectExtent l="0" t="0" r="317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th africa.wmf"/>
                    <pic:cNvPicPr/>
                  </pic:nvPicPr>
                  <pic:blipFill>
                    <a:blip r:embed="rId19">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1352AE1D" w14:textId="77777777" w:rsidR="007468A8" w:rsidRPr="001E750E" w:rsidRDefault="007468A8" w:rsidP="007468A8">
      <w:pPr>
        <w:rPr>
          <w:rFonts w:asciiTheme="minorHAnsi" w:hAnsiTheme="minorHAnsi"/>
          <w:b/>
          <w:sz w:val="22"/>
          <w:szCs w:val="22"/>
        </w:rPr>
      </w:pPr>
      <w:r>
        <w:rPr>
          <w:rFonts w:asciiTheme="minorHAnsi" w:hAnsiTheme="minorHAnsi"/>
          <w:b/>
          <w:sz w:val="22"/>
          <w:szCs w:val="22"/>
        </w:rPr>
        <w:t>Among South African</w:t>
      </w:r>
      <w:r w:rsidRPr="001E750E">
        <w:rPr>
          <w:rFonts w:asciiTheme="minorHAnsi" w:hAnsiTheme="minorHAnsi"/>
          <w:b/>
          <w:sz w:val="22"/>
          <w:szCs w:val="22"/>
        </w:rPr>
        <w:t xml:space="preserve"> sample</w:t>
      </w:r>
    </w:p>
    <w:p w14:paraId="7FDD44F7" w14:textId="47ADA3CA" w:rsidR="007468A8" w:rsidRDefault="007468A8" w:rsidP="007468A8">
      <w:pPr>
        <w:rPr>
          <w:rFonts w:asciiTheme="minorHAnsi" w:hAnsiTheme="minorHAnsi"/>
          <w:sz w:val="22"/>
          <w:szCs w:val="22"/>
        </w:rPr>
      </w:pPr>
      <w:r w:rsidRPr="001E750E">
        <w:rPr>
          <w:rFonts w:asciiTheme="minorHAnsi" w:hAnsiTheme="minorHAnsi"/>
          <w:sz w:val="22"/>
          <w:szCs w:val="22"/>
        </w:rPr>
        <w:t xml:space="preserve">Lab HbA1c was </w:t>
      </w:r>
      <w:r>
        <w:rPr>
          <w:rFonts w:asciiTheme="minorHAnsi" w:hAnsiTheme="minorHAnsi"/>
          <w:sz w:val="22"/>
          <w:szCs w:val="22"/>
        </w:rPr>
        <w:t>-</w:t>
      </w:r>
      <w:r w:rsidRPr="001E750E">
        <w:rPr>
          <w:rFonts w:asciiTheme="minorHAnsi" w:hAnsiTheme="minorHAnsi"/>
          <w:sz w:val="22"/>
          <w:szCs w:val="22"/>
        </w:rPr>
        <w:t>0.</w:t>
      </w:r>
      <w:r>
        <w:rPr>
          <w:rFonts w:asciiTheme="minorHAnsi" w:hAnsiTheme="minorHAnsi"/>
          <w:sz w:val="22"/>
          <w:szCs w:val="22"/>
        </w:rPr>
        <w:t>23</w:t>
      </w:r>
      <w:r w:rsidRPr="001E750E">
        <w:rPr>
          <w:rFonts w:asciiTheme="minorHAnsi" w:hAnsiTheme="minorHAnsi"/>
          <w:sz w:val="22"/>
          <w:szCs w:val="22"/>
        </w:rPr>
        <w:t xml:space="preserve">% (95%: </w:t>
      </w:r>
      <w:r>
        <w:rPr>
          <w:rFonts w:asciiTheme="minorHAnsi" w:hAnsiTheme="minorHAnsi"/>
          <w:sz w:val="22"/>
          <w:szCs w:val="22"/>
        </w:rPr>
        <w:t>-0.32, -0.13</w:t>
      </w:r>
      <w:r w:rsidRPr="001E750E">
        <w:rPr>
          <w:rFonts w:asciiTheme="minorHAnsi" w:hAnsiTheme="minorHAnsi"/>
          <w:sz w:val="22"/>
          <w:szCs w:val="22"/>
        </w:rPr>
        <w:t>) greater than POC values (P&lt;0.001)</w:t>
      </w:r>
    </w:p>
    <w:p w14:paraId="571EE315" w14:textId="77777777" w:rsidR="00520B14" w:rsidRDefault="00520B14" w:rsidP="007468A8">
      <w:pPr>
        <w:rPr>
          <w:rFonts w:asciiTheme="minorHAnsi" w:hAnsiTheme="minorHAnsi"/>
          <w:sz w:val="22"/>
          <w:szCs w:val="22"/>
        </w:rPr>
      </w:pPr>
    </w:p>
    <w:p w14:paraId="4F7911D7" w14:textId="72AE3BB8" w:rsidR="00520B14" w:rsidRPr="00520B14" w:rsidRDefault="00520B14" w:rsidP="007468A8">
      <w:pPr>
        <w:rPr>
          <w:rFonts w:asciiTheme="minorHAnsi" w:hAnsiTheme="minorHAnsi"/>
          <w:b/>
          <w:sz w:val="22"/>
          <w:szCs w:val="22"/>
        </w:rPr>
      </w:pPr>
      <w:r w:rsidRPr="00520B14">
        <w:rPr>
          <w:rFonts w:asciiTheme="minorHAnsi" w:hAnsiTheme="minorHAnsi"/>
          <w:b/>
          <w:sz w:val="22"/>
          <w:szCs w:val="22"/>
        </w:rPr>
        <w:t xml:space="preserve">By sex: </w:t>
      </w:r>
    </w:p>
    <w:p w14:paraId="66ABBD7A" w14:textId="79741507" w:rsidR="007468A8" w:rsidRPr="00461593" w:rsidRDefault="005066EF"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755796F7" wp14:editId="45C3FA8D">
            <wp:extent cx="5730875" cy="4168140"/>
            <wp:effectExtent l="0" t="0" r="317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emale.wmf"/>
                    <pic:cNvPicPr/>
                  </pic:nvPicPr>
                  <pic:blipFill>
                    <a:blip r:embed="rId20">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2C0AED2A" w14:textId="77777777" w:rsidR="007468A8" w:rsidRPr="00461593" w:rsidRDefault="007468A8" w:rsidP="007468A8">
      <w:pPr>
        <w:tabs>
          <w:tab w:val="left" w:pos="951"/>
        </w:tabs>
        <w:jc w:val="both"/>
        <w:rPr>
          <w:rFonts w:asciiTheme="minorHAnsi" w:hAnsiTheme="minorHAnsi"/>
          <w:b/>
          <w:sz w:val="22"/>
          <w:szCs w:val="22"/>
        </w:rPr>
      </w:pPr>
      <w:r w:rsidRPr="00461593">
        <w:rPr>
          <w:rFonts w:asciiTheme="minorHAnsi" w:hAnsiTheme="minorHAnsi"/>
          <w:b/>
          <w:sz w:val="22"/>
          <w:szCs w:val="22"/>
        </w:rPr>
        <w:t xml:space="preserve">Among women only </w:t>
      </w:r>
    </w:p>
    <w:p w14:paraId="3A392C7D" w14:textId="47B8B5B0" w:rsidR="007468A8" w:rsidRDefault="007468A8" w:rsidP="007468A8">
      <w:pPr>
        <w:tabs>
          <w:tab w:val="left" w:pos="951"/>
        </w:tabs>
        <w:jc w:val="both"/>
        <w:rPr>
          <w:rFonts w:asciiTheme="minorHAnsi" w:hAnsiTheme="minorHAnsi"/>
          <w:sz w:val="22"/>
          <w:szCs w:val="22"/>
        </w:rPr>
      </w:pPr>
      <w:r w:rsidRPr="00461593">
        <w:rPr>
          <w:rFonts w:asciiTheme="minorHAnsi" w:hAnsiTheme="minorHAnsi"/>
          <w:sz w:val="22"/>
          <w:szCs w:val="22"/>
        </w:rPr>
        <w:t>POC value was statistically greater than lab values by 0.2</w:t>
      </w:r>
      <w:r w:rsidR="005F2E3C">
        <w:rPr>
          <w:rFonts w:asciiTheme="minorHAnsi" w:hAnsiTheme="minorHAnsi"/>
          <w:sz w:val="22"/>
          <w:szCs w:val="22"/>
        </w:rPr>
        <w:t>1 (95%CI: 0.15, 0.27</w:t>
      </w:r>
      <w:r w:rsidRPr="00461593">
        <w:rPr>
          <w:rFonts w:asciiTheme="minorHAnsi" w:hAnsiTheme="minorHAnsi"/>
          <w:sz w:val="22"/>
          <w:szCs w:val="22"/>
        </w:rPr>
        <w:t>)</w:t>
      </w:r>
    </w:p>
    <w:p w14:paraId="3E6C9525" w14:textId="77777777" w:rsidR="007468A8" w:rsidRPr="00461593" w:rsidRDefault="007468A8" w:rsidP="007468A8">
      <w:pPr>
        <w:tabs>
          <w:tab w:val="left" w:pos="951"/>
        </w:tabs>
        <w:jc w:val="both"/>
        <w:rPr>
          <w:rFonts w:asciiTheme="minorHAnsi" w:hAnsiTheme="minorHAnsi"/>
          <w:sz w:val="22"/>
          <w:szCs w:val="22"/>
        </w:rPr>
      </w:pPr>
    </w:p>
    <w:p w14:paraId="66A28F32" w14:textId="201D0983" w:rsidR="007468A8" w:rsidRPr="00461593" w:rsidRDefault="005066EF"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1502BC3C" wp14:editId="04908DD8">
            <wp:extent cx="5730875" cy="4168140"/>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le.wmf"/>
                    <pic:cNvPicPr/>
                  </pic:nvPicPr>
                  <pic:blipFill>
                    <a:blip r:embed="rId21">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055C5A71"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 xml:space="preserve">Among men only </w:t>
      </w:r>
    </w:p>
    <w:p w14:paraId="43065C65" w14:textId="32CDF752" w:rsidR="007468A8" w:rsidRDefault="007468A8" w:rsidP="007468A8">
      <w:pPr>
        <w:tabs>
          <w:tab w:val="left" w:pos="951"/>
        </w:tabs>
        <w:jc w:val="both"/>
        <w:rPr>
          <w:rFonts w:asciiTheme="minorHAnsi" w:hAnsiTheme="minorHAnsi"/>
          <w:sz w:val="22"/>
          <w:szCs w:val="22"/>
        </w:rPr>
      </w:pPr>
      <w:r w:rsidRPr="00461593">
        <w:rPr>
          <w:rFonts w:asciiTheme="minorHAnsi" w:hAnsiTheme="minorHAnsi"/>
          <w:sz w:val="22"/>
          <w:szCs w:val="22"/>
        </w:rPr>
        <w:t>POC value was statistically</w:t>
      </w:r>
      <w:r w:rsidR="005F2E3C">
        <w:rPr>
          <w:rFonts w:asciiTheme="minorHAnsi" w:hAnsiTheme="minorHAnsi"/>
          <w:sz w:val="22"/>
          <w:szCs w:val="22"/>
        </w:rPr>
        <w:t xml:space="preserve"> greater than lab values by 0.10 (95%CI: 0.05, 0.15</w:t>
      </w:r>
      <w:r w:rsidRPr="00461593">
        <w:rPr>
          <w:rFonts w:asciiTheme="minorHAnsi" w:hAnsiTheme="minorHAnsi"/>
          <w:sz w:val="22"/>
          <w:szCs w:val="22"/>
        </w:rPr>
        <w:t>)</w:t>
      </w:r>
    </w:p>
    <w:p w14:paraId="21360126" w14:textId="77777777" w:rsidR="00520B14" w:rsidRDefault="00520B14" w:rsidP="007468A8">
      <w:pPr>
        <w:tabs>
          <w:tab w:val="left" w:pos="951"/>
        </w:tabs>
        <w:jc w:val="both"/>
        <w:rPr>
          <w:rFonts w:asciiTheme="minorHAnsi" w:hAnsiTheme="minorHAnsi"/>
          <w:sz w:val="22"/>
          <w:szCs w:val="22"/>
        </w:rPr>
      </w:pPr>
    </w:p>
    <w:p w14:paraId="2FD6D9A9" w14:textId="77777777" w:rsidR="00520B14" w:rsidRDefault="00520B14" w:rsidP="007468A8">
      <w:pPr>
        <w:tabs>
          <w:tab w:val="left" w:pos="951"/>
        </w:tabs>
        <w:jc w:val="both"/>
        <w:rPr>
          <w:rFonts w:asciiTheme="minorHAnsi" w:hAnsiTheme="minorHAnsi"/>
          <w:sz w:val="22"/>
          <w:szCs w:val="22"/>
        </w:rPr>
      </w:pPr>
    </w:p>
    <w:p w14:paraId="28C9F966" w14:textId="77777777" w:rsidR="00FC7743" w:rsidRDefault="00FC7743" w:rsidP="007468A8">
      <w:pPr>
        <w:tabs>
          <w:tab w:val="left" w:pos="951"/>
        </w:tabs>
        <w:jc w:val="both"/>
        <w:rPr>
          <w:rFonts w:asciiTheme="minorHAnsi" w:hAnsiTheme="minorHAnsi"/>
          <w:sz w:val="22"/>
          <w:szCs w:val="22"/>
        </w:rPr>
      </w:pPr>
    </w:p>
    <w:p w14:paraId="79358CEB" w14:textId="77777777" w:rsidR="00FC7743" w:rsidRDefault="00FC7743" w:rsidP="007468A8">
      <w:pPr>
        <w:tabs>
          <w:tab w:val="left" w:pos="951"/>
        </w:tabs>
        <w:jc w:val="both"/>
        <w:rPr>
          <w:rFonts w:asciiTheme="minorHAnsi" w:hAnsiTheme="minorHAnsi"/>
          <w:sz w:val="22"/>
          <w:szCs w:val="22"/>
        </w:rPr>
      </w:pPr>
    </w:p>
    <w:p w14:paraId="166C045E" w14:textId="77777777" w:rsidR="00FC7743" w:rsidRDefault="00FC7743" w:rsidP="007468A8">
      <w:pPr>
        <w:tabs>
          <w:tab w:val="left" w:pos="951"/>
        </w:tabs>
        <w:jc w:val="both"/>
        <w:rPr>
          <w:rFonts w:asciiTheme="minorHAnsi" w:hAnsiTheme="minorHAnsi"/>
          <w:sz w:val="22"/>
          <w:szCs w:val="22"/>
        </w:rPr>
      </w:pPr>
    </w:p>
    <w:p w14:paraId="48F03A54" w14:textId="77777777" w:rsidR="00FC7743" w:rsidRDefault="00FC7743" w:rsidP="007468A8">
      <w:pPr>
        <w:tabs>
          <w:tab w:val="left" w:pos="951"/>
        </w:tabs>
        <w:jc w:val="both"/>
        <w:rPr>
          <w:rFonts w:asciiTheme="minorHAnsi" w:hAnsiTheme="minorHAnsi"/>
          <w:sz w:val="22"/>
          <w:szCs w:val="22"/>
        </w:rPr>
      </w:pPr>
    </w:p>
    <w:p w14:paraId="42FA7A7D" w14:textId="77777777" w:rsidR="00FC7743" w:rsidRDefault="00FC7743" w:rsidP="007468A8">
      <w:pPr>
        <w:tabs>
          <w:tab w:val="left" w:pos="951"/>
        </w:tabs>
        <w:jc w:val="both"/>
        <w:rPr>
          <w:rFonts w:asciiTheme="minorHAnsi" w:hAnsiTheme="minorHAnsi"/>
          <w:sz w:val="22"/>
          <w:szCs w:val="22"/>
        </w:rPr>
      </w:pPr>
    </w:p>
    <w:p w14:paraId="1E39DC50" w14:textId="77777777" w:rsidR="00FC7743" w:rsidRDefault="00FC7743" w:rsidP="007468A8">
      <w:pPr>
        <w:tabs>
          <w:tab w:val="left" w:pos="951"/>
        </w:tabs>
        <w:jc w:val="both"/>
        <w:rPr>
          <w:rFonts w:asciiTheme="minorHAnsi" w:hAnsiTheme="minorHAnsi"/>
          <w:sz w:val="22"/>
          <w:szCs w:val="22"/>
        </w:rPr>
      </w:pPr>
    </w:p>
    <w:p w14:paraId="2CC5A6CE" w14:textId="77777777" w:rsidR="00FC7743" w:rsidRDefault="00FC7743" w:rsidP="007468A8">
      <w:pPr>
        <w:tabs>
          <w:tab w:val="left" w:pos="951"/>
        </w:tabs>
        <w:jc w:val="both"/>
        <w:rPr>
          <w:rFonts w:asciiTheme="minorHAnsi" w:hAnsiTheme="minorHAnsi"/>
          <w:sz w:val="22"/>
          <w:szCs w:val="22"/>
        </w:rPr>
      </w:pPr>
    </w:p>
    <w:p w14:paraId="359CFA17" w14:textId="77777777" w:rsidR="00FC7743" w:rsidRDefault="00FC7743" w:rsidP="007468A8">
      <w:pPr>
        <w:tabs>
          <w:tab w:val="left" w:pos="951"/>
        </w:tabs>
        <w:jc w:val="both"/>
        <w:rPr>
          <w:rFonts w:asciiTheme="minorHAnsi" w:hAnsiTheme="minorHAnsi"/>
          <w:sz w:val="22"/>
          <w:szCs w:val="22"/>
        </w:rPr>
      </w:pPr>
    </w:p>
    <w:p w14:paraId="6233023F" w14:textId="77777777" w:rsidR="00FC7743" w:rsidRDefault="00FC7743" w:rsidP="007468A8">
      <w:pPr>
        <w:tabs>
          <w:tab w:val="left" w:pos="951"/>
        </w:tabs>
        <w:jc w:val="both"/>
        <w:rPr>
          <w:rFonts w:asciiTheme="minorHAnsi" w:hAnsiTheme="minorHAnsi"/>
          <w:sz w:val="22"/>
          <w:szCs w:val="22"/>
        </w:rPr>
      </w:pPr>
    </w:p>
    <w:p w14:paraId="59EA0613" w14:textId="77777777" w:rsidR="00FC7743" w:rsidRDefault="00FC7743" w:rsidP="007468A8">
      <w:pPr>
        <w:tabs>
          <w:tab w:val="left" w:pos="951"/>
        </w:tabs>
        <w:jc w:val="both"/>
        <w:rPr>
          <w:rFonts w:asciiTheme="minorHAnsi" w:hAnsiTheme="minorHAnsi"/>
          <w:sz w:val="22"/>
          <w:szCs w:val="22"/>
        </w:rPr>
      </w:pPr>
    </w:p>
    <w:p w14:paraId="01F7E2EB" w14:textId="77777777" w:rsidR="00FC7743" w:rsidRDefault="00FC7743" w:rsidP="007468A8">
      <w:pPr>
        <w:tabs>
          <w:tab w:val="left" w:pos="951"/>
        </w:tabs>
        <w:jc w:val="both"/>
        <w:rPr>
          <w:rFonts w:asciiTheme="minorHAnsi" w:hAnsiTheme="minorHAnsi"/>
          <w:sz w:val="22"/>
          <w:szCs w:val="22"/>
        </w:rPr>
      </w:pPr>
    </w:p>
    <w:p w14:paraId="1DC906F2" w14:textId="77777777" w:rsidR="00FC7743" w:rsidRDefault="00FC7743" w:rsidP="007468A8">
      <w:pPr>
        <w:tabs>
          <w:tab w:val="left" w:pos="951"/>
        </w:tabs>
        <w:jc w:val="both"/>
        <w:rPr>
          <w:rFonts w:asciiTheme="minorHAnsi" w:hAnsiTheme="minorHAnsi"/>
          <w:sz w:val="22"/>
          <w:szCs w:val="22"/>
        </w:rPr>
      </w:pPr>
    </w:p>
    <w:p w14:paraId="441C46E3" w14:textId="77777777" w:rsidR="00FC7743" w:rsidRDefault="00FC7743" w:rsidP="007468A8">
      <w:pPr>
        <w:tabs>
          <w:tab w:val="left" w:pos="951"/>
        </w:tabs>
        <w:jc w:val="both"/>
        <w:rPr>
          <w:rFonts w:asciiTheme="minorHAnsi" w:hAnsiTheme="minorHAnsi"/>
          <w:sz w:val="22"/>
          <w:szCs w:val="22"/>
        </w:rPr>
      </w:pPr>
    </w:p>
    <w:p w14:paraId="0BD83C33" w14:textId="77777777" w:rsidR="00FC7743" w:rsidRDefault="00FC7743" w:rsidP="007468A8">
      <w:pPr>
        <w:tabs>
          <w:tab w:val="left" w:pos="951"/>
        </w:tabs>
        <w:jc w:val="both"/>
        <w:rPr>
          <w:rFonts w:asciiTheme="minorHAnsi" w:hAnsiTheme="minorHAnsi"/>
          <w:sz w:val="22"/>
          <w:szCs w:val="22"/>
        </w:rPr>
      </w:pPr>
    </w:p>
    <w:p w14:paraId="018A19D1" w14:textId="77777777" w:rsidR="00FC7743" w:rsidRDefault="00FC7743" w:rsidP="007468A8">
      <w:pPr>
        <w:tabs>
          <w:tab w:val="left" w:pos="951"/>
        </w:tabs>
        <w:jc w:val="both"/>
        <w:rPr>
          <w:rFonts w:asciiTheme="minorHAnsi" w:hAnsiTheme="minorHAnsi"/>
          <w:sz w:val="22"/>
          <w:szCs w:val="22"/>
        </w:rPr>
      </w:pPr>
    </w:p>
    <w:p w14:paraId="2A0D1DA0" w14:textId="77777777" w:rsidR="00FC7743" w:rsidRDefault="00FC7743" w:rsidP="007468A8">
      <w:pPr>
        <w:tabs>
          <w:tab w:val="left" w:pos="951"/>
        </w:tabs>
        <w:jc w:val="both"/>
        <w:rPr>
          <w:rFonts w:asciiTheme="minorHAnsi" w:hAnsiTheme="minorHAnsi"/>
          <w:sz w:val="22"/>
          <w:szCs w:val="22"/>
        </w:rPr>
      </w:pPr>
    </w:p>
    <w:p w14:paraId="54364D87" w14:textId="77777777" w:rsidR="00FC7743" w:rsidRDefault="00FC7743" w:rsidP="007468A8">
      <w:pPr>
        <w:tabs>
          <w:tab w:val="left" w:pos="951"/>
        </w:tabs>
        <w:jc w:val="both"/>
        <w:rPr>
          <w:rFonts w:asciiTheme="minorHAnsi" w:hAnsiTheme="minorHAnsi"/>
          <w:sz w:val="22"/>
          <w:szCs w:val="22"/>
        </w:rPr>
      </w:pPr>
    </w:p>
    <w:p w14:paraId="4249278C" w14:textId="77777777" w:rsidR="00FC7743" w:rsidRDefault="00FC7743" w:rsidP="007468A8">
      <w:pPr>
        <w:tabs>
          <w:tab w:val="left" w:pos="951"/>
        </w:tabs>
        <w:jc w:val="both"/>
        <w:rPr>
          <w:rFonts w:asciiTheme="minorHAnsi" w:hAnsiTheme="minorHAnsi"/>
          <w:sz w:val="22"/>
          <w:szCs w:val="22"/>
        </w:rPr>
      </w:pPr>
    </w:p>
    <w:p w14:paraId="0B7EEC72" w14:textId="77777777" w:rsidR="00FC7743" w:rsidRDefault="00FC7743" w:rsidP="007468A8">
      <w:pPr>
        <w:tabs>
          <w:tab w:val="left" w:pos="951"/>
        </w:tabs>
        <w:jc w:val="both"/>
        <w:rPr>
          <w:rFonts w:asciiTheme="minorHAnsi" w:hAnsiTheme="minorHAnsi"/>
          <w:sz w:val="22"/>
          <w:szCs w:val="22"/>
        </w:rPr>
      </w:pPr>
    </w:p>
    <w:p w14:paraId="1F4188F0" w14:textId="77777777" w:rsidR="00FC7743" w:rsidRDefault="00FC7743" w:rsidP="007468A8">
      <w:pPr>
        <w:tabs>
          <w:tab w:val="left" w:pos="951"/>
        </w:tabs>
        <w:jc w:val="both"/>
        <w:rPr>
          <w:rFonts w:asciiTheme="minorHAnsi" w:hAnsiTheme="minorHAnsi"/>
          <w:sz w:val="22"/>
          <w:szCs w:val="22"/>
        </w:rPr>
      </w:pPr>
    </w:p>
    <w:p w14:paraId="302F2985" w14:textId="77777777" w:rsidR="00FC7743" w:rsidRDefault="00FC7743" w:rsidP="007468A8">
      <w:pPr>
        <w:tabs>
          <w:tab w:val="left" w:pos="951"/>
        </w:tabs>
        <w:jc w:val="both"/>
        <w:rPr>
          <w:rFonts w:asciiTheme="minorHAnsi" w:hAnsiTheme="minorHAnsi"/>
          <w:sz w:val="22"/>
          <w:szCs w:val="22"/>
        </w:rPr>
      </w:pPr>
    </w:p>
    <w:p w14:paraId="1C588DFD" w14:textId="77777777" w:rsidR="00FC7743" w:rsidRDefault="00FC7743" w:rsidP="007468A8">
      <w:pPr>
        <w:tabs>
          <w:tab w:val="left" w:pos="951"/>
        </w:tabs>
        <w:jc w:val="both"/>
        <w:rPr>
          <w:rFonts w:asciiTheme="minorHAnsi" w:hAnsiTheme="minorHAnsi"/>
          <w:sz w:val="22"/>
          <w:szCs w:val="22"/>
        </w:rPr>
      </w:pPr>
    </w:p>
    <w:p w14:paraId="6068ED7A" w14:textId="346B4D4B" w:rsidR="00520B14" w:rsidRPr="00520B14" w:rsidRDefault="00520B14" w:rsidP="007468A8">
      <w:pPr>
        <w:tabs>
          <w:tab w:val="left" w:pos="951"/>
        </w:tabs>
        <w:jc w:val="both"/>
        <w:rPr>
          <w:rFonts w:asciiTheme="minorHAnsi" w:hAnsiTheme="minorHAnsi"/>
          <w:b/>
          <w:sz w:val="22"/>
          <w:szCs w:val="22"/>
        </w:rPr>
      </w:pPr>
      <w:r w:rsidRPr="00520B14">
        <w:rPr>
          <w:rFonts w:asciiTheme="minorHAnsi" w:hAnsiTheme="minorHAnsi"/>
          <w:b/>
          <w:sz w:val="22"/>
          <w:szCs w:val="22"/>
        </w:rPr>
        <w:lastRenderedPageBreak/>
        <w:t xml:space="preserve">By BMI groups: </w:t>
      </w:r>
    </w:p>
    <w:p w14:paraId="66136322" w14:textId="67258907" w:rsidR="007468A8" w:rsidRPr="00461593" w:rsidRDefault="00FC7743" w:rsidP="007468A8">
      <w:pPr>
        <w:tabs>
          <w:tab w:val="left" w:pos="951"/>
        </w:tabs>
        <w:rPr>
          <w:rFonts w:asciiTheme="minorHAnsi" w:hAnsiTheme="minorHAnsi"/>
          <w:b/>
          <w:sz w:val="22"/>
          <w:szCs w:val="22"/>
        </w:rPr>
      </w:pPr>
      <w:r>
        <w:rPr>
          <w:rFonts w:asciiTheme="minorHAnsi" w:hAnsiTheme="minorHAnsi"/>
          <w:b/>
          <w:noProof/>
          <w:sz w:val="22"/>
          <w:szCs w:val="22"/>
          <w:lang w:eastAsia="zh-CN"/>
        </w:rPr>
        <w:drawing>
          <wp:inline distT="0" distB="0" distL="0" distR="0" wp14:anchorId="2606CADB" wp14:editId="07DEDE8F">
            <wp:extent cx="5730875" cy="4168140"/>
            <wp:effectExtent l="0" t="0" r="317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derweight.wmf"/>
                    <pic:cNvPicPr/>
                  </pic:nvPicPr>
                  <pic:blipFill>
                    <a:blip r:embed="rId22">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10CF0465"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underweight group only</w:t>
      </w:r>
    </w:p>
    <w:p w14:paraId="70E83F86" w14:textId="77777777" w:rsidR="007468A8" w:rsidRPr="00461593"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 greater than lab values by 0.12 (0.07, 0.18)</w:t>
      </w:r>
    </w:p>
    <w:p w14:paraId="18D9F7A9" w14:textId="77777777" w:rsidR="007468A8" w:rsidRPr="00461593" w:rsidRDefault="007468A8" w:rsidP="007468A8">
      <w:pPr>
        <w:tabs>
          <w:tab w:val="left" w:pos="951"/>
        </w:tabs>
        <w:rPr>
          <w:rFonts w:asciiTheme="minorHAnsi" w:hAnsiTheme="minorHAnsi"/>
          <w:b/>
          <w:sz w:val="22"/>
          <w:szCs w:val="22"/>
        </w:rPr>
      </w:pPr>
    </w:p>
    <w:p w14:paraId="7CFECB28" w14:textId="16B80585" w:rsidR="007468A8" w:rsidRPr="00461593" w:rsidRDefault="00FC7743"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2CB8830E" wp14:editId="3E504280">
            <wp:extent cx="5730875" cy="4168140"/>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rmal weight.wmf"/>
                    <pic:cNvPicPr/>
                  </pic:nvPicPr>
                  <pic:blipFill>
                    <a:blip r:embed="rId23">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55C4C9A5"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 xml:space="preserve">Among normal weight group </w:t>
      </w:r>
    </w:p>
    <w:p w14:paraId="7978B28D" w14:textId="1467634F" w:rsidR="007468A8"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w:t>
      </w:r>
      <w:r w:rsidR="005F2E3C">
        <w:rPr>
          <w:rFonts w:asciiTheme="minorHAnsi" w:hAnsiTheme="minorHAnsi"/>
          <w:sz w:val="22"/>
          <w:szCs w:val="22"/>
        </w:rPr>
        <w:t xml:space="preserve"> greater than lab values by 0.14 (0.09, 0.20</w:t>
      </w:r>
      <w:r w:rsidRPr="00461593">
        <w:rPr>
          <w:rFonts w:asciiTheme="minorHAnsi" w:hAnsiTheme="minorHAnsi"/>
          <w:sz w:val="22"/>
          <w:szCs w:val="22"/>
        </w:rPr>
        <w:t>)</w:t>
      </w:r>
    </w:p>
    <w:p w14:paraId="0DD0243F" w14:textId="77777777" w:rsidR="00FC7743" w:rsidRPr="00461593" w:rsidRDefault="00FC7743" w:rsidP="007468A8">
      <w:pPr>
        <w:tabs>
          <w:tab w:val="left" w:pos="951"/>
        </w:tabs>
        <w:rPr>
          <w:rFonts w:asciiTheme="minorHAnsi" w:hAnsiTheme="minorHAnsi"/>
          <w:sz w:val="22"/>
          <w:szCs w:val="22"/>
        </w:rPr>
      </w:pPr>
    </w:p>
    <w:p w14:paraId="2666D5D8" w14:textId="7947D15E" w:rsidR="007468A8" w:rsidRPr="00461593" w:rsidRDefault="00FC7743"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53380838" wp14:editId="517EF029">
            <wp:extent cx="5730875" cy="4168140"/>
            <wp:effectExtent l="0" t="0" r="317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verweight.wmf"/>
                    <pic:cNvPicPr/>
                  </pic:nvPicPr>
                  <pic:blipFill>
                    <a:blip r:embed="rId24">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52267471"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overweight group (143 people)</w:t>
      </w:r>
    </w:p>
    <w:p w14:paraId="284DFD00" w14:textId="77777777" w:rsidR="007468A8"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 greater than lab values by 0.25 (0.10, 0.40)</w:t>
      </w:r>
    </w:p>
    <w:p w14:paraId="169777AE" w14:textId="77777777" w:rsidR="00FC7743" w:rsidRPr="00461593" w:rsidRDefault="00FC7743" w:rsidP="007468A8">
      <w:pPr>
        <w:tabs>
          <w:tab w:val="left" w:pos="951"/>
        </w:tabs>
        <w:rPr>
          <w:rFonts w:asciiTheme="minorHAnsi" w:hAnsiTheme="minorHAnsi"/>
          <w:sz w:val="22"/>
          <w:szCs w:val="22"/>
        </w:rPr>
      </w:pPr>
    </w:p>
    <w:p w14:paraId="52EFBCB2" w14:textId="7144B226" w:rsidR="007468A8" w:rsidRPr="00461593" w:rsidRDefault="00FC7743"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737342FA" wp14:editId="4880F72E">
            <wp:extent cx="5730875" cy="4168140"/>
            <wp:effectExtent l="0" t="0" r="317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ese.wmf"/>
                    <pic:cNvPicPr/>
                  </pic:nvPicPr>
                  <pic:blipFill>
                    <a:blip r:embed="rId25">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5226CE62"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obese group (25 people)</w:t>
      </w:r>
    </w:p>
    <w:p w14:paraId="35C857A6" w14:textId="77777777" w:rsidR="007468A8" w:rsidRDefault="007468A8" w:rsidP="007468A8">
      <w:pPr>
        <w:tabs>
          <w:tab w:val="left" w:pos="951"/>
        </w:tabs>
        <w:rPr>
          <w:rFonts w:asciiTheme="minorHAnsi" w:hAnsiTheme="minorHAnsi"/>
          <w:sz w:val="22"/>
          <w:szCs w:val="22"/>
        </w:rPr>
      </w:pPr>
      <w:r w:rsidRPr="00461593">
        <w:rPr>
          <w:rFonts w:asciiTheme="minorHAnsi" w:hAnsiTheme="minorHAnsi"/>
          <w:sz w:val="22"/>
          <w:szCs w:val="22"/>
        </w:rPr>
        <w:t>There is no statistical difference between POC and lab values 0.16 (-0.09, 0.40)</w:t>
      </w:r>
    </w:p>
    <w:p w14:paraId="13810646" w14:textId="77777777" w:rsidR="00520B14" w:rsidRDefault="00520B14" w:rsidP="007468A8">
      <w:pPr>
        <w:tabs>
          <w:tab w:val="left" w:pos="951"/>
        </w:tabs>
        <w:rPr>
          <w:rFonts w:asciiTheme="minorHAnsi" w:hAnsiTheme="minorHAnsi"/>
          <w:sz w:val="22"/>
          <w:szCs w:val="22"/>
        </w:rPr>
      </w:pPr>
    </w:p>
    <w:p w14:paraId="16DBEE4A" w14:textId="77777777" w:rsidR="00FC7743" w:rsidRDefault="00FC7743" w:rsidP="007468A8">
      <w:pPr>
        <w:tabs>
          <w:tab w:val="left" w:pos="951"/>
        </w:tabs>
        <w:rPr>
          <w:rFonts w:asciiTheme="minorHAnsi" w:hAnsiTheme="minorHAnsi"/>
          <w:sz w:val="22"/>
          <w:szCs w:val="22"/>
        </w:rPr>
      </w:pPr>
    </w:p>
    <w:p w14:paraId="0E513D97" w14:textId="77777777" w:rsidR="00FC7743" w:rsidRDefault="00FC7743" w:rsidP="007468A8">
      <w:pPr>
        <w:tabs>
          <w:tab w:val="left" w:pos="951"/>
        </w:tabs>
        <w:rPr>
          <w:rFonts w:asciiTheme="minorHAnsi" w:hAnsiTheme="minorHAnsi"/>
          <w:sz w:val="22"/>
          <w:szCs w:val="22"/>
        </w:rPr>
      </w:pPr>
    </w:p>
    <w:p w14:paraId="5DB47FE1" w14:textId="77777777" w:rsidR="00FC7743" w:rsidRDefault="00FC7743" w:rsidP="007468A8">
      <w:pPr>
        <w:tabs>
          <w:tab w:val="left" w:pos="951"/>
        </w:tabs>
        <w:rPr>
          <w:rFonts w:asciiTheme="minorHAnsi" w:hAnsiTheme="minorHAnsi"/>
          <w:sz w:val="22"/>
          <w:szCs w:val="22"/>
        </w:rPr>
      </w:pPr>
    </w:p>
    <w:p w14:paraId="709AB327" w14:textId="77777777" w:rsidR="00FC7743" w:rsidRDefault="00FC7743" w:rsidP="007468A8">
      <w:pPr>
        <w:tabs>
          <w:tab w:val="left" w:pos="951"/>
        </w:tabs>
        <w:rPr>
          <w:rFonts w:asciiTheme="minorHAnsi" w:hAnsiTheme="minorHAnsi"/>
          <w:sz w:val="22"/>
          <w:szCs w:val="22"/>
        </w:rPr>
      </w:pPr>
    </w:p>
    <w:p w14:paraId="79D7C5E4" w14:textId="77777777" w:rsidR="00FC7743" w:rsidRDefault="00FC7743" w:rsidP="007468A8">
      <w:pPr>
        <w:tabs>
          <w:tab w:val="left" w:pos="951"/>
        </w:tabs>
        <w:rPr>
          <w:rFonts w:asciiTheme="minorHAnsi" w:hAnsiTheme="minorHAnsi"/>
          <w:sz w:val="22"/>
          <w:szCs w:val="22"/>
        </w:rPr>
      </w:pPr>
    </w:p>
    <w:p w14:paraId="65CFBD3A" w14:textId="77777777" w:rsidR="00FC7743" w:rsidRDefault="00FC7743" w:rsidP="007468A8">
      <w:pPr>
        <w:tabs>
          <w:tab w:val="left" w:pos="951"/>
        </w:tabs>
        <w:rPr>
          <w:rFonts w:asciiTheme="minorHAnsi" w:hAnsiTheme="minorHAnsi"/>
          <w:sz w:val="22"/>
          <w:szCs w:val="22"/>
        </w:rPr>
      </w:pPr>
    </w:p>
    <w:p w14:paraId="6D9B4E95" w14:textId="77777777" w:rsidR="00FC7743" w:rsidRDefault="00FC7743" w:rsidP="007468A8">
      <w:pPr>
        <w:tabs>
          <w:tab w:val="left" w:pos="951"/>
        </w:tabs>
        <w:rPr>
          <w:rFonts w:asciiTheme="minorHAnsi" w:hAnsiTheme="minorHAnsi"/>
          <w:sz w:val="22"/>
          <w:szCs w:val="22"/>
        </w:rPr>
      </w:pPr>
    </w:p>
    <w:p w14:paraId="7A229546" w14:textId="77777777" w:rsidR="00FC7743" w:rsidRDefault="00FC7743" w:rsidP="007468A8">
      <w:pPr>
        <w:tabs>
          <w:tab w:val="left" w:pos="951"/>
        </w:tabs>
        <w:rPr>
          <w:rFonts w:asciiTheme="minorHAnsi" w:hAnsiTheme="minorHAnsi"/>
          <w:sz w:val="22"/>
          <w:szCs w:val="22"/>
        </w:rPr>
      </w:pPr>
    </w:p>
    <w:p w14:paraId="1BC5950B" w14:textId="77777777" w:rsidR="00FC7743" w:rsidRDefault="00FC7743" w:rsidP="007468A8">
      <w:pPr>
        <w:tabs>
          <w:tab w:val="left" w:pos="951"/>
        </w:tabs>
        <w:rPr>
          <w:rFonts w:asciiTheme="minorHAnsi" w:hAnsiTheme="minorHAnsi"/>
          <w:sz w:val="22"/>
          <w:szCs w:val="22"/>
        </w:rPr>
      </w:pPr>
    </w:p>
    <w:p w14:paraId="05F38F28" w14:textId="77777777" w:rsidR="00FC7743" w:rsidRDefault="00FC7743" w:rsidP="007468A8">
      <w:pPr>
        <w:tabs>
          <w:tab w:val="left" w:pos="951"/>
        </w:tabs>
        <w:rPr>
          <w:rFonts w:asciiTheme="minorHAnsi" w:hAnsiTheme="minorHAnsi"/>
          <w:sz w:val="22"/>
          <w:szCs w:val="22"/>
        </w:rPr>
      </w:pPr>
    </w:p>
    <w:p w14:paraId="6BC7A1EF" w14:textId="77777777" w:rsidR="00FC7743" w:rsidRDefault="00FC7743" w:rsidP="007468A8">
      <w:pPr>
        <w:tabs>
          <w:tab w:val="left" w:pos="951"/>
        </w:tabs>
        <w:rPr>
          <w:rFonts w:asciiTheme="minorHAnsi" w:hAnsiTheme="minorHAnsi"/>
          <w:sz w:val="22"/>
          <w:szCs w:val="22"/>
        </w:rPr>
      </w:pPr>
    </w:p>
    <w:p w14:paraId="649C34B3" w14:textId="77777777" w:rsidR="00FC7743" w:rsidRDefault="00FC7743" w:rsidP="007468A8">
      <w:pPr>
        <w:tabs>
          <w:tab w:val="left" w:pos="951"/>
        </w:tabs>
        <w:rPr>
          <w:rFonts w:asciiTheme="minorHAnsi" w:hAnsiTheme="minorHAnsi"/>
          <w:sz w:val="22"/>
          <w:szCs w:val="22"/>
        </w:rPr>
      </w:pPr>
    </w:p>
    <w:p w14:paraId="579EA000" w14:textId="77777777" w:rsidR="00FC7743" w:rsidRDefault="00FC7743" w:rsidP="007468A8">
      <w:pPr>
        <w:tabs>
          <w:tab w:val="left" w:pos="951"/>
        </w:tabs>
        <w:rPr>
          <w:rFonts w:asciiTheme="minorHAnsi" w:hAnsiTheme="minorHAnsi"/>
          <w:sz w:val="22"/>
          <w:szCs w:val="22"/>
        </w:rPr>
      </w:pPr>
    </w:p>
    <w:p w14:paraId="7B6D0C31" w14:textId="77777777" w:rsidR="00FC7743" w:rsidRDefault="00FC7743" w:rsidP="007468A8">
      <w:pPr>
        <w:tabs>
          <w:tab w:val="left" w:pos="951"/>
        </w:tabs>
        <w:rPr>
          <w:rFonts w:asciiTheme="minorHAnsi" w:hAnsiTheme="minorHAnsi"/>
          <w:sz w:val="22"/>
          <w:szCs w:val="22"/>
        </w:rPr>
      </w:pPr>
    </w:p>
    <w:p w14:paraId="2179BF18" w14:textId="77777777" w:rsidR="00FC7743" w:rsidRDefault="00FC7743" w:rsidP="007468A8">
      <w:pPr>
        <w:tabs>
          <w:tab w:val="left" w:pos="951"/>
        </w:tabs>
        <w:rPr>
          <w:rFonts w:asciiTheme="minorHAnsi" w:hAnsiTheme="minorHAnsi"/>
          <w:sz w:val="22"/>
          <w:szCs w:val="22"/>
        </w:rPr>
      </w:pPr>
    </w:p>
    <w:p w14:paraId="56A4C8F8" w14:textId="77777777" w:rsidR="00FC7743" w:rsidRDefault="00FC7743" w:rsidP="007468A8">
      <w:pPr>
        <w:tabs>
          <w:tab w:val="left" w:pos="951"/>
        </w:tabs>
        <w:rPr>
          <w:rFonts w:asciiTheme="minorHAnsi" w:hAnsiTheme="minorHAnsi"/>
          <w:sz w:val="22"/>
          <w:szCs w:val="22"/>
        </w:rPr>
      </w:pPr>
    </w:p>
    <w:p w14:paraId="0ABEB65A" w14:textId="77777777" w:rsidR="00FC7743" w:rsidRDefault="00FC7743" w:rsidP="007468A8">
      <w:pPr>
        <w:tabs>
          <w:tab w:val="left" w:pos="951"/>
        </w:tabs>
        <w:rPr>
          <w:rFonts w:asciiTheme="minorHAnsi" w:hAnsiTheme="minorHAnsi"/>
          <w:sz w:val="22"/>
          <w:szCs w:val="22"/>
        </w:rPr>
      </w:pPr>
    </w:p>
    <w:p w14:paraId="51664F85" w14:textId="77777777" w:rsidR="00FC7743" w:rsidRDefault="00FC7743" w:rsidP="007468A8">
      <w:pPr>
        <w:tabs>
          <w:tab w:val="left" w:pos="951"/>
        </w:tabs>
        <w:rPr>
          <w:rFonts w:asciiTheme="minorHAnsi" w:hAnsiTheme="minorHAnsi"/>
          <w:sz w:val="22"/>
          <w:szCs w:val="22"/>
        </w:rPr>
      </w:pPr>
    </w:p>
    <w:p w14:paraId="5D057D54" w14:textId="77777777" w:rsidR="00FC7743" w:rsidRDefault="00FC7743" w:rsidP="007468A8">
      <w:pPr>
        <w:tabs>
          <w:tab w:val="left" w:pos="951"/>
        </w:tabs>
        <w:rPr>
          <w:rFonts w:asciiTheme="minorHAnsi" w:hAnsiTheme="minorHAnsi"/>
          <w:sz w:val="22"/>
          <w:szCs w:val="22"/>
        </w:rPr>
      </w:pPr>
    </w:p>
    <w:p w14:paraId="36A5DB74" w14:textId="77777777" w:rsidR="00FC7743" w:rsidRDefault="00FC7743" w:rsidP="007468A8">
      <w:pPr>
        <w:tabs>
          <w:tab w:val="left" w:pos="951"/>
        </w:tabs>
        <w:rPr>
          <w:rFonts w:asciiTheme="minorHAnsi" w:hAnsiTheme="minorHAnsi"/>
          <w:sz w:val="22"/>
          <w:szCs w:val="22"/>
        </w:rPr>
      </w:pPr>
    </w:p>
    <w:p w14:paraId="57DA5E9B" w14:textId="77777777" w:rsidR="00520B14" w:rsidRDefault="00520B14" w:rsidP="007468A8">
      <w:pPr>
        <w:tabs>
          <w:tab w:val="left" w:pos="951"/>
        </w:tabs>
        <w:rPr>
          <w:rFonts w:asciiTheme="minorHAnsi" w:hAnsiTheme="minorHAnsi"/>
          <w:sz w:val="22"/>
          <w:szCs w:val="22"/>
        </w:rPr>
      </w:pPr>
    </w:p>
    <w:p w14:paraId="6F6C3C78" w14:textId="77777777" w:rsidR="00520B14" w:rsidRDefault="00520B14" w:rsidP="007468A8">
      <w:pPr>
        <w:tabs>
          <w:tab w:val="left" w:pos="951"/>
        </w:tabs>
        <w:rPr>
          <w:rFonts w:asciiTheme="minorHAnsi" w:hAnsiTheme="minorHAnsi"/>
          <w:sz w:val="22"/>
          <w:szCs w:val="22"/>
        </w:rPr>
      </w:pPr>
    </w:p>
    <w:p w14:paraId="2658B178" w14:textId="77777777" w:rsidR="00520B14" w:rsidRDefault="00520B14" w:rsidP="007468A8">
      <w:pPr>
        <w:tabs>
          <w:tab w:val="left" w:pos="951"/>
        </w:tabs>
        <w:rPr>
          <w:rFonts w:asciiTheme="minorHAnsi" w:hAnsiTheme="minorHAnsi"/>
          <w:sz w:val="22"/>
          <w:szCs w:val="22"/>
        </w:rPr>
      </w:pPr>
    </w:p>
    <w:p w14:paraId="339D1565" w14:textId="2C4AA480" w:rsidR="00520B14" w:rsidRPr="00520B14" w:rsidRDefault="00520B14" w:rsidP="007468A8">
      <w:pPr>
        <w:tabs>
          <w:tab w:val="left" w:pos="951"/>
        </w:tabs>
        <w:rPr>
          <w:rFonts w:asciiTheme="minorHAnsi" w:hAnsiTheme="minorHAnsi"/>
          <w:b/>
          <w:sz w:val="22"/>
          <w:szCs w:val="22"/>
        </w:rPr>
      </w:pPr>
      <w:r w:rsidRPr="00520B14">
        <w:rPr>
          <w:rFonts w:asciiTheme="minorHAnsi" w:hAnsiTheme="minorHAnsi"/>
          <w:b/>
          <w:sz w:val="22"/>
          <w:szCs w:val="22"/>
        </w:rPr>
        <w:lastRenderedPageBreak/>
        <w:t xml:space="preserve">By age groups: </w:t>
      </w:r>
    </w:p>
    <w:p w14:paraId="61D7512C" w14:textId="42529353" w:rsidR="007468A8" w:rsidRPr="00461593" w:rsidRDefault="00CB39D6" w:rsidP="007468A8">
      <w:pPr>
        <w:tabs>
          <w:tab w:val="left" w:pos="951"/>
        </w:tabs>
        <w:rPr>
          <w:rFonts w:asciiTheme="minorHAnsi" w:hAnsiTheme="minorHAnsi"/>
          <w:b/>
          <w:sz w:val="22"/>
          <w:szCs w:val="22"/>
        </w:rPr>
      </w:pPr>
      <w:r>
        <w:rPr>
          <w:rFonts w:asciiTheme="minorHAnsi" w:hAnsiTheme="minorHAnsi"/>
          <w:b/>
          <w:noProof/>
          <w:sz w:val="22"/>
          <w:szCs w:val="22"/>
          <w:lang w:eastAsia="zh-CN"/>
        </w:rPr>
        <w:drawing>
          <wp:inline distT="0" distB="0" distL="0" distR="0" wp14:anchorId="74EAB795" wp14:editId="13BEBC31">
            <wp:extent cx="5730875" cy="4168140"/>
            <wp:effectExtent l="0" t="0" r="317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der 30.wmf"/>
                    <pic:cNvPicPr/>
                  </pic:nvPicPr>
                  <pic:blipFill>
                    <a:blip r:embed="rId26">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1C51E4F8"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 xml:space="preserve">Among &lt;30 years </w:t>
      </w:r>
    </w:p>
    <w:p w14:paraId="0CC9CBB9" w14:textId="501631FD" w:rsidR="007468A8" w:rsidRPr="00461593"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 greater tha</w:t>
      </w:r>
      <w:r w:rsidR="005F2E3C">
        <w:rPr>
          <w:rFonts w:asciiTheme="minorHAnsi" w:hAnsiTheme="minorHAnsi"/>
          <w:sz w:val="22"/>
          <w:szCs w:val="22"/>
        </w:rPr>
        <w:t>n lab values by 0.19 (0.13, 0.24</w:t>
      </w:r>
      <w:r w:rsidRPr="00461593">
        <w:rPr>
          <w:rFonts w:asciiTheme="minorHAnsi" w:hAnsiTheme="minorHAnsi"/>
          <w:sz w:val="22"/>
          <w:szCs w:val="22"/>
        </w:rPr>
        <w:t>)</w:t>
      </w:r>
    </w:p>
    <w:p w14:paraId="34993294" w14:textId="6F9FE2A7" w:rsidR="007468A8" w:rsidRPr="00461593" w:rsidRDefault="00CB39D6"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63C72597" wp14:editId="40E55C75">
            <wp:extent cx="5730875" cy="416814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40.wmf"/>
                    <pic:cNvPicPr/>
                  </pic:nvPicPr>
                  <pic:blipFill>
                    <a:blip r:embed="rId27">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74361E58"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30-39 years</w:t>
      </w:r>
    </w:p>
    <w:p w14:paraId="5B371A37" w14:textId="37BD263B" w:rsidR="007468A8"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w:t>
      </w:r>
      <w:r w:rsidR="005F2E3C">
        <w:rPr>
          <w:rFonts w:asciiTheme="minorHAnsi" w:hAnsiTheme="minorHAnsi"/>
          <w:sz w:val="22"/>
          <w:szCs w:val="22"/>
        </w:rPr>
        <w:t xml:space="preserve"> greater than lab values by 0.27 (0.17, 0.36</w:t>
      </w:r>
      <w:r w:rsidRPr="00461593">
        <w:rPr>
          <w:rFonts w:asciiTheme="minorHAnsi" w:hAnsiTheme="minorHAnsi"/>
          <w:sz w:val="22"/>
          <w:szCs w:val="22"/>
        </w:rPr>
        <w:t>)</w:t>
      </w:r>
    </w:p>
    <w:p w14:paraId="341848CA" w14:textId="77777777" w:rsidR="00CB39D6" w:rsidRPr="00461593" w:rsidRDefault="00CB39D6" w:rsidP="007468A8">
      <w:pPr>
        <w:tabs>
          <w:tab w:val="left" w:pos="951"/>
        </w:tabs>
        <w:rPr>
          <w:rFonts w:asciiTheme="minorHAnsi" w:hAnsiTheme="minorHAnsi"/>
          <w:sz w:val="22"/>
          <w:szCs w:val="22"/>
        </w:rPr>
      </w:pPr>
    </w:p>
    <w:p w14:paraId="6BF5A0BF" w14:textId="30BD6E6E" w:rsidR="007468A8" w:rsidRPr="00461593" w:rsidRDefault="00CB39D6"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6E42323F" wp14:editId="031E1500">
            <wp:extent cx="5730875" cy="4168140"/>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50.wmf"/>
                    <pic:cNvPicPr/>
                  </pic:nvPicPr>
                  <pic:blipFill>
                    <a:blip r:embed="rId28">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4924A763"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40-49 years (375 people)</w:t>
      </w:r>
    </w:p>
    <w:p w14:paraId="1E365F4D" w14:textId="09BD97CA" w:rsidR="007468A8" w:rsidRDefault="007468A8" w:rsidP="007468A8">
      <w:pPr>
        <w:tabs>
          <w:tab w:val="left" w:pos="951"/>
        </w:tabs>
        <w:rPr>
          <w:rFonts w:asciiTheme="minorHAnsi" w:hAnsiTheme="minorHAnsi"/>
          <w:sz w:val="22"/>
          <w:szCs w:val="22"/>
        </w:rPr>
      </w:pPr>
      <w:r w:rsidRPr="00461593">
        <w:rPr>
          <w:rFonts w:asciiTheme="minorHAnsi" w:hAnsiTheme="minorHAnsi"/>
          <w:sz w:val="22"/>
          <w:szCs w:val="22"/>
        </w:rPr>
        <w:t xml:space="preserve">There is no statistical difference between POC and lab values </w:t>
      </w:r>
      <w:r w:rsidR="005F2E3C">
        <w:rPr>
          <w:rFonts w:asciiTheme="minorHAnsi" w:hAnsiTheme="minorHAnsi"/>
          <w:sz w:val="22"/>
          <w:szCs w:val="22"/>
        </w:rPr>
        <w:t>-0.0</w:t>
      </w:r>
      <w:r w:rsidRPr="00461593">
        <w:rPr>
          <w:rFonts w:asciiTheme="minorHAnsi" w:hAnsiTheme="minorHAnsi"/>
          <w:sz w:val="22"/>
          <w:szCs w:val="22"/>
        </w:rPr>
        <w:t>0</w:t>
      </w:r>
      <w:r w:rsidR="005F2E3C">
        <w:rPr>
          <w:rFonts w:asciiTheme="minorHAnsi" w:hAnsiTheme="minorHAnsi"/>
          <w:sz w:val="22"/>
          <w:szCs w:val="22"/>
        </w:rPr>
        <w:t>1 (-0.08, 0.08</w:t>
      </w:r>
      <w:r w:rsidRPr="00461593">
        <w:rPr>
          <w:rFonts w:asciiTheme="minorHAnsi" w:hAnsiTheme="minorHAnsi"/>
          <w:sz w:val="22"/>
          <w:szCs w:val="22"/>
        </w:rPr>
        <w:t xml:space="preserve">). </w:t>
      </w:r>
    </w:p>
    <w:p w14:paraId="6EEEF338" w14:textId="77777777" w:rsidR="00CB39D6" w:rsidRPr="00461593" w:rsidRDefault="00CB39D6" w:rsidP="007468A8">
      <w:pPr>
        <w:tabs>
          <w:tab w:val="left" w:pos="951"/>
        </w:tabs>
        <w:rPr>
          <w:rFonts w:asciiTheme="minorHAnsi" w:hAnsiTheme="minorHAnsi"/>
          <w:sz w:val="22"/>
          <w:szCs w:val="22"/>
        </w:rPr>
      </w:pPr>
    </w:p>
    <w:p w14:paraId="26F2DAC0" w14:textId="310B2ACC" w:rsidR="007468A8" w:rsidRPr="00461593" w:rsidRDefault="00CB39D6"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14759659" wp14:editId="0560D599">
            <wp:extent cx="5730875" cy="4168140"/>
            <wp:effectExtent l="0" t="0" r="3175" b="381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50-60.wmf"/>
                    <pic:cNvPicPr/>
                  </pic:nvPicPr>
                  <pic:blipFill>
                    <a:blip r:embed="rId29">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4DBEC00E"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50-59 years (251 people)</w:t>
      </w:r>
    </w:p>
    <w:p w14:paraId="29DABDCB" w14:textId="5AC80274" w:rsidR="007468A8" w:rsidRPr="00461593" w:rsidRDefault="007468A8" w:rsidP="007468A8">
      <w:pPr>
        <w:tabs>
          <w:tab w:val="left" w:pos="951"/>
        </w:tabs>
        <w:rPr>
          <w:rFonts w:asciiTheme="minorHAnsi" w:hAnsiTheme="minorHAnsi"/>
          <w:sz w:val="22"/>
          <w:szCs w:val="22"/>
        </w:rPr>
      </w:pPr>
      <w:r w:rsidRPr="00461593">
        <w:rPr>
          <w:rFonts w:asciiTheme="minorHAnsi" w:hAnsiTheme="minorHAnsi"/>
          <w:sz w:val="22"/>
          <w:szCs w:val="22"/>
        </w:rPr>
        <w:t>There is no statistical difference</w:t>
      </w:r>
      <w:r w:rsidR="005F2E3C">
        <w:rPr>
          <w:rFonts w:asciiTheme="minorHAnsi" w:hAnsiTheme="minorHAnsi"/>
          <w:sz w:val="22"/>
          <w:szCs w:val="22"/>
        </w:rPr>
        <w:t xml:space="preserve"> between POC and lab values 0.02 (-0.07</w:t>
      </w:r>
      <w:r w:rsidRPr="00461593">
        <w:rPr>
          <w:rFonts w:asciiTheme="minorHAnsi" w:hAnsiTheme="minorHAnsi"/>
          <w:sz w:val="22"/>
          <w:szCs w:val="22"/>
        </w:rPr>
        <w:t>, 0.11)</w:t>
      </w:r>
    </w:p>
    <w:p w14:paraId="47AFCD04" w14:textId="77777777" w:rsidR="007468A8" w:rsidRPr="00461593" w:rsidRDefault="007468A8" w:rsidP="007468A8">
      <w:pPr>
        <w:tabs>
          <w:tab w:val="left" w:pos="951"/>
        </w:tabs>
        <w:rPr>
          <w:rFonts w:asciiTheme="minorHAnsi" w:hAnsiTheme="minorHAnsi"/>
          <w:b/>
          <w:sz w:val="22"/>
          <w:szCs w:val="22"/>
        </w:rPr>
      </w:pPr>
    </w:p>
    <w:p w14:paraId="3E58FC1A" w14:textId="5187FC37" w:rsidR="007468A8" w:rsidRPr="00461593" w:rsidRDefault="00BF7C3D"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68E3AFF5" wp14:editId="175B12DB">
            <wp:extent cx="5730875" cy="4168140"/>
            <wp:effectExtent l="0" t="0" r="3175" b="381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over 60.wmf"/>
                    <pic:cNvPicPr/>
                  </pic:nvPicPr>
                  <pic:blipFill>
                    <a:blip r:embed="rId30">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76CC4FA1"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&gt;60 years (188 people)</w:t>
      </w:r>
    </w:p>
    <w:p w14:paraId="1717B9B1" w14:textId="0833476F" w:rsidR="007468A8" w:rsidRPr="00461593" w:rsidRDefault="007468A8" w:rsidP="007468A8">
      <w:pPr>
        <w:tabs>
          <w:tab w:val="left" w:pos="951"/>
        </w:tabs>
        <w:rPr>
          <w:rFonts w:asciiTheme="minorHAnsi" w:hAnsiTheme="minorHAnsi"/>
          <w:sz w:val="22"/>
          <w:szCs w:val="22"/>
        </w:rPr>
      </w:pPr>
      <w:r w:rsidRPr="00461593">
        <w:rPr>
          <w:rFonts w:asciiTheme="minorHAnsi" w:hAnsiTheme="minorHAnsi"/>
          <w:sz w:val="22"/>
          <w:szCs w:val="22"/>
        </w:rPr>
        <w:t>Borderline signific</w:t>
      </w:r>
      <w:r w:rsidR="00CD3C72">
        <w:rPr>
          <w:rFonts w:asciiTheme="minorHAnsi" w:hAnsiTheme="minorHAnsi"/>
          <w:sz w:val="22"/>
          <w:szCs w:val="22"/>
        </w:rPr>
        <w:t>ant: 0.13 (-0.01, 0.27</w:t>
      </w:r>
      <w:r w:rsidRPr="00461593">
        <w:rPr>
          <w:rFonts w:asciiTheme="minorHAnsi" w:hAnsiTheme="minorHAnsi"/>
          <w:sz w:val="22"/>
          <w:szCs w:val="22"/>
        </w:rPr>
        <w:t>) P=0.06</w:t>
      </w:r>
    </w:p>
    <w:p w14:paraId="043B8BDA" w14:textId="77777777" w:rsidR="007468A8" w:rsidRDefault="007468A8" w:rsidP="007468A8">
      <w:pPr>
        <w:tabs>
          <w:tab w:val="left" w:pos="951"/>
        </w:tabs>
        <w:rPr>
          <w:rFonts w:asciiTheme="minorHAnsi" w:hAnsiTheme="minorHAnsi"/>
          <w:b/>
          <w:sz w:val="22"/>
          <w:szCs w:val="22"/>
        </w:rPr>
      </w:pPr>
    </w:p>
    <w:p w14:paraId="4695900D" w14:textId="77777777" w:rsidR="00520B14" w:rsidRDefault="00520B14" w:rsidP="007468A8">
      <w:pPr>
        <w:tabs>
          <w:tab w:val="left" w:pos="951"/>
        </w:tabs>
        <w:rPr>
          <w:rFonts w:asciiTheme="minorHAnsi" w:hAnsiTheme="minorHAnsi"/>
          <w:b/>
          <w:sz w:val="22"/>
          <w:szCs w:val="22"/>
        </w:rPr>
      </w:pPr>
    </w:p>
    <w:p w14:paraId="72C41C7C" w14:textId="77777777" w:rsidR="00520B14" w:rsidRDefault="00520B14" w:rsidP="007468A8">
      <w:pPr>
        <w:tabs>
          <w:tab w:val="left" w:pos="951"/>
        </w:tabs>
        <w:rPr>
          <w:rFonts w:asciiTheme="minorHAnsi" w:hAnsiTheme="minorHAnsi"/>
          <w:b/>
          <w:sz w:val="22"/>
          <w:szCs w:val="22"/>
        </w:rPr>
      </w:pPr>
    </w:p>
    <w:p w14:paraId="6885B21D" w14:textId="77777777" w:rsidR="00520B14" w:rsidRDefault="00520B14" w:rsidP="007468A8">
      <w:pPr>
        <w:tabs>
          <w:tab w:val="left" w:pos="951"/>
        </w:tabs>
        <w:rPr>
          <w:rFonts w:asciiTheme="minorHAnsi" w:hAnsiTheme="minorHAnsi"/>
          <w:b/>
          <w:sz w:val="22"/>
          <w:szCs w:val="22"/>
        </w:rPr>
      </w:pPr>
    </w:p>
    <w:p w14:paraId="6C0EE01E" w14:textId="77777777" w:rsidR="00520B14" w:rsidRDefault="00520B14" w:rsidP="007468A8">
      <w:pPr>
        <w:tabs>
          <w:tab w:val="left" w:pos="951"/>
        </w:tabs>
        <w:rPr>
          <w:rFonts w:asciiTheme="minorHAnsi" w:hAnsiTheme="minorHAnsi"/>
          <w:b/>
          <w:sz w:val="22"/>
          <w:szCs w:val="22"/>
        </w:rPr>
      </w:pPr>
    </w:p>
    <w:p w14:paraId="11B8DA15" w14:textId="77777777" w:rsidR="00520B14" w:rsidRDefault="00520B14" w:rsidP="007468A8">
      <w:pPr>
        <w:tabs>
          <w:tab w:val="left" w:pos="951"/>
        </w:tabs>
        <w:rPr>
          <w:rFonts w:asciiTheme="minorHAnsi" w:hAnsiTheme="minorHAnsi"/>
          <w:b/>
          <w:sz w:val="22"/>
          <w:szCs w:val="22"/>
        </w:rPr>
      </w:pPr>
    </w:p>
    <w:p w14:paraId="7B9322C7" w14:textId="77777777" w:rsidR="00520B14" w:rsidRDefault="00520B14" w:rsidP="007468A8">
      <w:pPr>
        <w:tabs>
          <w:tab w:val="left" w:pos="951"/>
        </w:tabs>
        <w:rPr>
          <w:rFonts w:asciiTheme="minorHAnsi" w:hAnsiTheme="minorHAnsi"/>
          <w:b/>
          <w:sz w:val="22"/>
          <w:szCs w:val="22"/>
        </w:rPr>
      </w:pPr>
    </w:p>
    <w:p w14:paraId="56AA339D" w14:textId="77777777" w:rsidR="00520B14" w:rsidRDefault="00520B14" w:rsidP="007468A8">
      <w:pPr>
        <w:tabs>
          <w:tab w:val="left" w:pos="951"/>
        </w:tabs>
        <w:rPr>
          <w:rFonts w:asciiTheme="minorHAnsi" w:hAnsiTheme="minorHAnsi"/>
          <w:b/>
          <w:sz w:val="22"/>
          <w:szCs w:val="22"/>
        </w:rPr>
      </w:pPr>
    </w:p>
    <w:p w14:paraId="5A8AE9AC" w14:textId="77777777" w:rsidR="00520B14" w:rsidRDefault="00520B14" w:rsidP="007468A8">
      <w:pPr>
        <w:tabs>
          <w:tab w:val="left" w:pos="951"/>
        </w:tabs>
        <w:rPr>
          <w:rFonts w:asciiTheme="minorHAnsi" w:hAnsiTheme="minorHAnsi"/>
          <w:b/>
          <w:sz w:val="22"/>
          <w:szCs w:val="22"/>
        </w:rPr>
      </w:pPr>
    </w:p>
    <w:p w14:paraId="1E334AF2" w14:textId="77777777" w:rsidR="00520B14" w:rsidRDefault="00520B14" w:rsidP="007468A8">
      <w:pPr>
        <w:tabs>
          <w:tab w:val="left" w:pos="951"/>
        </w:tabs>
        <w:rPr>
          <w:rFonts w:asciiTheme="minorHAnsi" w:hAnsiTheme="minorHAnsi"/>
          <w:b/>
          <w:sz w:val="22"/>
          <w:szCs w:val="22"/>
        </w:rPr>
      </w:pPr>
    </w:p>
    <w:p w14:paraId="30CEE920" w14:textId="77777777" w:rsidR="00520B14" w:rsidRDefault="00520B14" w:rsidP="007468A8">
      <w:pPr>
        <w:tabs>
          <w:tab w:val="left" w:pos="951"/>
        </w:tabs>
        <w:rPr>
          <w:rFonts w:asciiTheme="minorHAnsi" w:hAnsiTheme="minorHAnsi"/>
          <w:b/>
          <w:sz w:val="22"/>
          <w:szCs w:val="22"/>
        </w:rPr>
      </w:pPr>
    </w:p>
    <w:p w14:paraId="0CD247D8" w14:textId="77777777" w:rsidR="00520B14" w:rsidRDefault="00520B14" w:rsidP="007468A8">
      <w:pPr>
        <w:tabs>
          <w:tab w:val="left" w:pos="951"/>
        </w:tabs>
        <w:rPr>
          <w:rFonts w:asciiTheme="minorHAnsi" w:hAnsiTheme="minorHAnsi"/>
          <w:b/>
          <w:sz w:val="22"/>
          <w:szCs w:val="22"/>
        </w:rPr>
      </w:pPr>
    </w:p>
    <w:p w14:paraId="7A1AED6D" w14:textId="77777777" w:rsidR="00520B14" w:rsidRDefault="00520B14" w:rsidP="007468A8">
      <w:pPr>
        <w:tabs>
          <w:tab w:val="left" w:pos="951"/>
        </w:tabs>
        <w:rPr>
          <w:rFonts w:asciiTheme="minorHAnsi" w:hAnsiTheme="minorHAnsi"/>
          <w:b/>
          <w:sz w:val="22"/>
          <w:szCs w:val="22"/>
        </w:rPr>
      </w:pPr>
    </w:p>
    <w:p w14:paraId="76136522" w14:textId="77777777" w:rsidR="00520B14" w:rsidRDefault="00520B14" w:rsidP="007468A8">
      <w:pPr>
        <w:tabs>
          <w:tab w:val="left" w:pos="951"/>
        </w:tabs>
        <w:rPr>
          <w:rFonts w:asciiTheme="minorHAnsi" w:hAnsiTheme="minorHAnsi"/>
          <w:b/>
          <w:sz w:val="22"/>
          <w:szCs w:val="22"/>
        </w:rPr>
      </w:pPr>
    </w:p>
    <w:p w14:paraId="611BB0FA" w14:textId="77777777" w:rsidR="00520B14" w:rsidRDefault="00520B14" w:rsidP="007468A8">
      <w:pPr>
        <w:tabs>
          <w:tab w:val="left" w:pos="951"/>
        </w:tabs>
        <w:rPr>
          <w:rFonts w:asciiTheme="minorHAnsi" w:hAnsiTheme="minorHAnsi"/>
          <w:b/>
          <w:sz w:val="22"/>
          <w:szCs w:val="22"/>
        </w:rPr>
      </w:pPr>
    </w:p>
    <w:p w14:paraId="7E6148C0" w14:textId="77777777" w:rsidR="00520B14" w:rsidRDefault="00520B14" w:rsidP="007468A8">
      <w:pPr>
        <w:tabs>
          <w:tab w:val="left" w:pos="951"/>
        </w:tabs>
        <w:rPr>
          <w:rFonts w:asciiTheme="minorHAnsi" w:hAnsiTheme="minorHAnsi"/>
          <w:b/>
          <w:sz w:val="22"/>
          <w:szCs w:val="22"/>
        </w:rPr>
      </w:pPr>
    </w:p>
    <w:p w14:paraId="7530D719" w14:textId="77777777" w:rsidR="00520B14" w:rsidRDefault="00520B14" w:rsidP="007468A8">
      <w:pPr>
        <w:tabs>
          <w:tab w:val="left" w:pos="951"/>
        </w:tabs>
        <w:rPr>
          <w:rFonts w:asciiTheme="minorHAnsi" w:hAnsiTheme="minorHAnsi"/>
          <w:b/>
          <w:sz w:val="22"/>
          <w:szCs w:val="22"/>
        </w:rPr>
      </w:pPr>
    </w:p>
    <w:p w14:paraId="6DB8C2E7" w14:textId="77777777" w:rsidR="00520B14" w:rsidRDefault="00520B14" w:rsidP="007468A8">
      <w:pPr>
        <w:tabs>
          <w:tab w:val="left" w:pos="951"/>
        </w:tabs>
        <w:rPr>
          <w:rFonts w:asciiTheme="minorHAnsi" w:hAnsiTheme="minorHAnsi"/>
          <w:b/>
          <w:sz w:val="22"/>
          <w:szCs w:val="22"/>
        </w:rPr>
      </w:pPr>
    </w:p>
    <w:p w14:paraId="641A1C9D" w14:textId="77777777" w:rsidR="00520B14" w:rsidRDefault="00520B14" w:rsidP="007468A8">
      <w:pPr>
        <w:tabs>
          <w:tab w:val="left" w:pos="951"/>
        </w:tabs>
        <w:rPr>
          <w:rFonts w:asciiTheme="minorHAnsi" w:hAnsiTheme="minorHAnsi"/>
          <w:b/>
          <w:sz w:val="22"/>
          <w:szCs w:val="22"/>
        </w:rPr>
      </w:pPr>
    </w:p>
    <w:p w14:paraId="58C8A73F" w14:textId="77777777" w:rsidR="00520B14" w:rsidRDefault="00520B14" w:rsidP="007468A8">
      <w:pPr>
        <w:tabs>
          <w:tab w:val="left" w:pos="951"/>
        </w:tabs>
        <w:rPr>
          <w:rFonts w:asciiTheme="minorHAnsi" w:hAnsiTheme="minorHAnsi"/>
          <w:b/>
          <w:sz w:val="22"/>
          <w:szCs w:val="22"/>
        </w:rPr>
      </w:pPr>
    </w:p>
    <w:p w14:paraId="24C51187" w14:textId="77777777" w:rsidR="00520B14" w:rsidRDefault="00520B14" w:rsidP="007468A8">
      <w:pPr>
        <w:tabs>
          <w:tab w:val="left" w:pos="951"/>
        </w:tabs>
        <w:rPr>
          <w:rFonts w:asciiTheme="minorHAnsi" w:hAnsiTheme="minorHAnsi"/>
          <w:b/>
          <w:sz w:val="22"/>
          <w:szCs w:val="22"/>
        </w:rPr>
      </w:pPr>
    </w:p>
    <w:p w14:paraId="373E2243" w14:textId="77777777" w:rsidR="00520B14" w:rsidRDefault="00520B14" w:rsidP="007468A8">
      <w:pPr>
        <w:tabs>
          <w:tab w:val="left" w:pos="951"/>
        </w:tabs>
        <w:rPr>
          <w:rFonts w:asciiTheme="minorHAnsi" w:hAnsiTheme="minorHAnsi"/>
          <w:b/>
          <w:sz w:val="22"/>
          <w:szCs w:val="22"/>
        </w:rPr>
      </w:pPr>
    </w:p>
    <w:p w14:paraId="65B54359" w14:textId="77777777" w:rsidR="00520B14" w:rsidRDefault="00520B14" w:rsidP="007468A8">
      <w:pPr>
        <w:tabs>
          <w:tab w:val="left" w:pos="951"/>
        </w:tabs>
        <w:rPr>
          <w:rFonts w:asciiTheme="minorHAnsi" w:hAnsiTheme="minorHAnsi"/>
          <w:b/>
          <w:sz w:val="22"/>
          <w:szCs w:val="22"/>
        </w:rPr>
      </w:pPr>
    </w:p>
    <w:p w14:paraId="75E59375" w14:textId="77777777" w:rsidR="00520B14" w:rsidRDefault="00520B14" w:rsidP="007468A8">
      <w:pPr>
        <w:tabs>
          <w:tab w:val="left" w:pos="951"/>
        </w:tabs>
        <w:rPr>
          <w:rFonts w:asciiTheme="minorHAnsi" w:hAnsiTheme="minorHAnsi"/>
          <w:b/>
          <w:sz w:val="22"/>
          <w:szCs w:val="22"/>
        </w:rPr>
      </w:pPr>
    </w:p>
    <w:p w14:paraId="0356DF73" w14:textId="77777777" w:rsidR="00520B14" w:rsidRDefault="00520B14" w:rsidP="007468A8">
      <w:pPr>
        <w:tabs>
          <w:tab w:val="left" w:pos="951"/>
        </w:tabs>
        <w:rPr>
          <w:rFonts w:asciiTheme="minorHAnsi" w:hAnsiTheme="minorHAnsi"/>
          <w:b/>
          <w:sz w:val="22"/>
          <w:szCs w:val="22"/>
        </w:rPr>
      </w:pPr>
    </w:p>
    <w:p w14:paraId="36C700A4" w14:textId="77777777" w:rsidR="00520B14" w:rsidRDefault="00520B14" w:rsidP="007468A8">
      <w:pPr>
        <w:tabs>
          <w:tab w:val="left" w:pos="951"/>
        </w:tabs>
        <w:rPr>
          <w:rFonts w:asciiTheme="minorHAnsi" w:hAnsiTheme="minorHAnsi"/>
          <w:b/>
          <w:sz w:val="22"/>
          <w:szCs w:val="22"/>
        </w:rPr>
      </w:pPr>
    </w:p>
    <w:p w14:paraId="0B706075" w14:textId="77777777" w:rsidR="00520B14" w:rsidRDefault="00520B14" w:rsidP="007468A8">
      <w:pPr>
        <w:tabs>
          <w:tab w:val="left" w:pos="951"/>
        </w:tabs>
        <w:rPr>
          <w:rFonts w:asciiTheme="minorHAnsi" w:hAnsiTheme="minorHAnsi"/>
          <w:b/>
          <w:sz w:val="22"/>
          <w:szCs w:val="22"/>
        </w:rPr>
      </w:pPr>
    </w:p>
    <w:p w14:paraId="713129EA" w14:textId="23522538" w:rsidR="00520B14" w:rsidRPr="00461593" w:rsidRDefault="00520B14" w:rsidP="007468A8">
      <w:pPr>
        <w:tabs>
          <w:tab w:val="left" w:pos="951"/>
        </w:tabs>
        <w:rPr>
          <w:rFonts w:asciiTheme="minorHAnsi" w:hAnsiTheme="minorHAnsi"/>
          <w:b/>
          <w:sz w:val="22"/>
          <w:szCs w:val="22"/>
        </w:rPr>
      </w:pPr>
      <w:r>
        <w:rPr>
          <w:rFonts w:asciiTheme="minorHAnsi" w:hAnsiTheme="minorHAnsi"/>
          <w:b/>
          <w:sz w:val="22"/>
          <w:szCs w:val="22"/>
        </w:rPr>
        <w:t xml:space="preserve">By anaemia status: </w:t>
      </w:r>
    </w:p>
    <w:p w14:paraId="7B70E7C8" w14:textId="032A2516" w:rsidR="007468A8" w:rsidRPr="00461593" w:rsidRDefault="00BF7C3D" w:rsidP="007468A8">
      <w:pPr>
        <w:tabs>
          <w:tab w:val="left" w:pos="951"/>
        </w:tabs>
        <w:rPr>
          <w:rFonts w:asciiTheme="minorHAnsi" w:hAnsiTheme="minorHAnsi"/>
          <w:b/>
          <w:sz w:val="22"/>
          <w:szCs w:val="22"/>
        </w:rPr>
      </w:pPr>
      <w:r>
        <w:rPr>
          <w:rFonts w:asciiTheme="minorHAnsi" w:hAnsiTheme="minorHAnsi"/>
          <w:b/>
          <w:noProof/>
          <w:sz w:val="22"/>
          <w:szCs w:val="22"/>
          <w:lang w:eastAsia="zh-CN"/>
        </w:rPr>
        <w:drawing>
          <wp:inline distT="0" distB="0" distL="0" distR="0" wp14:anchorId="02DD5E44" wp14:editId="073D9B53">
            <wp:extent cx="5730875" cy="4168140"/>
            <wp:effectExtent l="0" t="0" r="3175" b="381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non anaemic.wmf"/>
                    <pic:cNvPicPr/>
                  </pic:nvPicPr>
                  <pic:blipFill>
                    <a:blip r:embed="rId31">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3578EFB3"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non-anaemic group</w:t>
      </w:r>
    </w:p>
    <w:p w14:paraId="7B906C3B" w14:textId="632E8C0B" w:rsidR="007468A8" w:rsidRPr="00461593"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was significantly greater than lab values by 0.1</w:t>
      </w:r>
      <w:r w:rsidR="00486FBB">
        <w:rPr>
          <w:rFonts w:asciiTheme="minorHAnsi" w:hAnsiTheme="minorHAnsi"/>
          <w:sz w:val="22"/>
          <w:szCs w:val="22"/>
        </w:rPr>
        <w:t>2 (0.06, 0.17</w:t>
      </w:r>
      <w:r w:rsidRPr="00461593">
        <w:rPr>
          <w:rFonts w:asciiTheme="minorHAnsi" w:hAnsiTheme="minorHAnsi"/>
          <w:sz w:val="22"/>
          <w:szCs w:val="22"/>
        </w:rPr>
        <w:t>).</w:t>
      </w:r>
    </w:p>
    <w:p w14:paraId="6E951B33" w14:textId="4080FF2B" w:rsidR="007468A8" w:rsidRPr="00461593" w:rsidRDefault="00BF7C3D"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2FC9F309" wp14:editId="09D39784">
            <wp:extent cx="5730875" cy="4168140"/>
            <wp:effectExtent l="0" t="0" r="3175" b="381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mild anaemia.wmf"/>
                    <pic:cNvPicPr/>
                  </pic:nvPicPr>
                  <pic:blipFill>
                    <a:blip r:embed="rId32">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694178D3"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mild anaemic group</w:t>
      </w:r>
    </w:p>
    <w:p w14:paraId="0FC515E4" w14:textId="48F63E1C" w:rsidR="007468A8"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 greater than the lab values</w:t>
      </w:r>
      <w:r w:rsidR="00486FBB">
        <w:rPr>
          <w:rFonts w:asciiTheme="minorHAnsi" w:hAnsiTheme="minorHAnsi"/>
          <w:sz w:val="22"/>
          <w:szCs w:val="22"/>
        </w:rPr>
        <w:t xml:space="preserve"> by 0.11 (0.04</w:t>
      </w:r>
      <w:r w:rsidRPr="00461593">
        <w:rPr>
          <w:rFonts w:asciiTheme="minorHAnsi" w:hAnsiTheme="minorHAnsi"/>
          <w:sz w:val="22"/>
          <w:szCs w:val="22"/>
        </w:rPr>
        <w:t>, 0.18)</w:t>
      </w:r>
    </w:p>
    <w:p w14:paraId="220BF383" w14:textId="77777777" w:rsidR="00BF7C3D" w:rsidRPr="00461593" w:rsidRDefault="00BF7C3D" w:rsidP="007468A8">
      <w:pPr>
        <w:tabs>
          <w:tab w:val="left" w:pos="951"/>
        </w:tabs>
        <w:rPr>
          <w:rFonts w:asciiTheme="minorHAnsi" w:hAnsiTheme="minorHAnsi"/>
          <w:sz w:val="22"/>
          <w:szCs w:val="22"/>
        </w:rPr>
      </w:pPr>
    </w:p>
    <w:p w14:paraId="16E57A23" w14:textId="33275A9A" w:rsidR="007468A8" w:rsidRPr="00461593" w:rsidRDefault="00BF7C3D"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07CB81D1" wp14:editId="452B1D32">
            <wp:extent cx="5730875" cy="4168140"/>
            <wp:effectExtent l="0" t="0" r="3175" b="381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moderate anaemia.wmf"/>
                    <pic:cNvPicPr/>
                  </pic:nvPicPr>
                  <pic:blipFill>
                    <a:blip r:embed="rId33">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7C8B4DEE"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moderate anaemic group (352 people)</w:t>
      </w:r>
    </w:p>
    <w:p w14:paraId="07398CAA" w14:textId="77777777" w:rsidR="007468A8"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 greater than lab values by 0.20 (0.12, 0.29)</w:t>
      </w:r>
    </w:p>
    <w:p w14:paraId="7778112B" w14:textId="77777777" w:rsidR="00BF7C3D" w:rsidRPr="00461593" w:rsidRDefault="00BF7C3D" w:rsidP="007468A8">
      <w:pPr>
        <w:tabs>
          <w:tab w:val="left" w:pos="951"/>
        </w:tabs>
        <w:rPr>
          <w:rFonts w:asciiTheme="minorHAnsi" w:hAnsiTheme="minorHAnsi"/>
          <w:sz w:val="22"/>
          <w:szCs w:val="22"/>
        </w:rPr>
      </w:pPr>
    </w:p>
    <w:p w14:paraId="45D60A22" w14:textId="25F08CF9" w:rsidR="007468A8" w:rsidRPr="00461593" w:rsidRDefault="00BF7C3D"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185CF73D" wp14:editId="4D05ED93">
            <wp:extent cx="5730875" cy="4168140"/>
            <wp:effectExtent l="0" t="0" r="3175" b="381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severe anaemia.wmf"/>
                    <pic:cNvPicPr/>
                  </pic:nvPicPr>
                  <pic:blipFill>
                    <a:blip r:embed="rId34">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3F4F92EB"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severe anaemic group (27 people)</w:t>
      </w:r>
    </w:p>
    <w:p w14:paraId="6AC40FAB" w14:textId="77777777" w:rsidR="007468A8"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 greater than lab values by 1.07 (0.67, 1.46), P&lt;0.001</w:t>
      </w:r>
    </w:p>
    <w:p w14:paraId="1245CCFA" w14:textId="77777777" w:rsidR="00520B14" w:rsidRDefault="00520B14" w:rsidP="007468A8">
      <w:pPr>
        <w:tabs>
          <w:tab w:val="left" w:pos="951"/>
        </w:tabs>
        <w:rPr>
          <w:rFonts w:asciiTheme="minorHAnsi" w:hAnsiTheme="minorHAnsi"/>
          <w:sz w:val="22"/>
          <w:szCs w:val="22"/>
        </w:rPr>
      </w:pPr>
    </w:p>
    <w:p w14:paraId="71309A2A" w14:textId="77777777" w:rsidR="005C1EB2" w:rsidRDefault="005C1EB2" w:rsidP="007468A8">
      <w:pPr>
        <w:tabs>
          <w:tab w:val="left" w:pos="951"/>
        </w:tabs>
        <w:rPr>
          <w:rFonts w:asciiTheme="minorHAnsi" w:hAnsiTheme="minorHAnsi"/>
          <w:b/>
          <w:sz w:val="22"/>
          <w:szCs w:val="22"/>
        </w:rPr>
      </w:pPr>
    </w:p>
    <w:p w14:paraId="01576CDD" w14:textId="77777777" w:rsidR="00BF7C3D" w:rsidRDefault="00BF7C3D" w:rsidP="007468A8">
      <w:pPr>
        <w:tabs>
          <w:tab w:val="left" w:pos="951"/>
        </w:tabs>
        <w:rPr>
          <w:rFonts w:asciiTheme="minorHAnsi" w:hAnsiTheme="minorHAnsi"/>
          <w:b/>
          <w:sz w:val="22"/>
          <w:szCs w:val="22"/>
        </w:rPr>
      </w:pPr>
    </w:p>
    <w:p w14:paraId="11F7FC61" w14:textId="77777777" w:rsidR="00BF7C3D" w:rsidRDefault="00BF7C3D" w:rsidP="007468A8">
      <w:pPr>
        <w:tabs>
          <w:tab w:val="left" w:pos="951"/>
        </w:tabs>
        <w:rPr>
          <w:rFonts w:asciiTheme="minorHAnsi" w:hAnsiTheme="minorHAnsi"/>
          <w:b/>
          <w:sz w:val="22"/>
          <w:szCs w:val="22"/>
        </w:rPr>
      </w:pPr>
    </w:p>
    <w:p w14:paraId="7199E184" w14:textId="77777777" w:rsidR="00BF7C3D" w:rsidRDefault="00BF7C3D" w:rsidP="007468A8">
      <w:pPr>
        <w:tabs>
          <w:tab w:val="left" w:pos="951"/>
        </w:tabs>
        <w:rPr>
          <w:rFonts w:asciiTheme="minorHAnsi" w:hAnsiTheme="minorHAnsi"/>
          <w:b/>
          <w:sz w:val="22"/>
          <w:szCs w:val="22"/>
        </w:rPr>
      </w:pPr>
    </w:p>
    <w:p w14:paraId="376D66D9" w14:textId="77777777" w:rsidR="00BF7C3D" w:rsidRDefault="00BF7C3D" w:rsidP="007468A8">
      <w:pPr>
        <w:tabs>
          <w:tab w:val="left" w:pos="951"/>
        </w:tabs>
        <w:rPr>
          <w:rFonts w:asciiTheme="minorHAnsi" w:hAnsiTheme="minorHAnsi"/>
          <w:b/>
          <w:sz w:val="22"/>
          <w:szCs w:val="22"/>
        </w:rPr>
      </w:pPr>
    </w:p>
    <w:p w14:paraId="7B0F65A0" w14:textId="77777777" w:rsidR="00BF7C3D" w:rsidRDefault="00BF7C3D" w:rsidP="007468A8">
      <w:pPr>
        <w:tabs>
          <w:tab w:val="left" w:pos="951"/>
        </w:tabs>
        <w:rPr>
          <w:rFonts w:asciiTheme="minorHAnsi" w:hAnsiTheme="minorHAnsi"/>
          <w:b/>
          <w:sz w:val="22"/>
          <w:szCs w:val="22"/>
        </w:rPr>
      </w:pPr>
    </w:p>
    <w:p w14:paraId="18BAA051" w14:textId="77777777" w:rsidR="00BF7C3D" w:rsidRDefault="00BF7C3D" w:rsidP="007468A8">
      <w:pPr>
        <w:tabs>
          <w:tab w:val="left" w:pos="951"/>
        </w:tabs>
        <w:rPr>
          <w:rFonts w:asciiTheme="minorHAnsi" w:hAnsiTheme="minorHAnsi"/>
          <w:b/>
          <w:sz w:val="22"/>
          <w:szCs w:val="22"/>
        </w:rPr>
      </w:pPr>
    </w:p>
    <w:p w14:paraId="4AA4FA33" w14:textId="77777777" w:rsidR="00BF7C3D" w:rsidRDefault="00BF7C3D" w:rsidP="007468A8">
      <w:pPr>
        <w:tabs>
          <w:tab w:val="left" w:pos="951"/>
        </w:tabs>
        <w:rPr>
          <w:rFonts w:asciiTheme="minorHAnsi" w:hAnsiTheme="minorHAnsi"/>
          <w:b/>
          <w:sz w:val="22"/>
          <w:szCs w:val="22"/>
        </w:rPr>
      </w:pPr>
    </w:p>
    <w:p w14:paraId="361F47E7" w14:textId="77777777" w:rsidR="00BF7C3D" w:rsidRDefault="00BF7C3D" w:rsidP="007468A8">
      <w:pPr>
        <w:tabs>
          <w:tab w:val="left" w:pos="951"/>
        </w:tabs>
        <w:rPr>
          <w:rFonts w:asciiTheme="minorHAnsi" w:hAnsiTheme="minorHAnsi"/>
          <w:b/>
          <w:sz w:val="22"/>
          <w:szCs w:val="22"/>
        </w:rPr>
      </w:pPr>
    </w:p>
    <w:p w14:paraId="6916266F" w14:textId="77777777" w:rsidR="00BF7C3D" w:rsidRDefault="00BF7C3D" w:rsidP="007468A8">
      <w:pPr>
        <w:tabs>
          <w:tab w:val="left" w:pos="951"/>
        </w:tabs>
        <w:rPr>
          <w:rFonts w:asciiTheme="minorHAnsi" w:hAnsiTheme="minorHAnsi"/>
          <w:b/>
          <w:sz w:val="22"/>
          <w:szCs w:val="22"/>
        </w:rPr>
      </w:pPr>
    </w:p>
    <w:p w14:paraId="11CD4F09" w14:textId="77777777" w:rsidR="00BF7C3D" w:rsidRDefault="00BF7C3D" w:rsidP="007468A8">
      <w:pPr>
        <w:tabs>
          <w:tab w:val="left" w:pos="951"/>
        </w:tabs>
        <w:rPr>
          <w:rFonts w:asciiTheme="minorHAnsi" w:hAnsiTheme="minorHAnsi"/>
          <w:b/>
          <w:sz w:val="22"/>
          <w:szCs w:val="22"/>
        </w:rPr>
      </w:pPr>
    </w:p>
    <w:p w14:paraId="0C5DD687" w14:textId="77777777" w:rsidR="00BF7C3D" w:rsidRDefault="00BF7C3D" w:rsidP="007468A8">
      <w:pPr>
        <w:tabs>
          <w:tab w:val="left" w:pos="951"/>
        </w:tabs>
        <w:rPr>
          <w:rFonts w:asciiTheme="minorHAnsi" w:hAnsiTheme="minorHAnsi"/>
          <w:b/>
          <w:sz w:val="22"/>
          <w:szCs w:val="22"/>
        </w:rPr>
      </w:pPr>
    </w:p>
    <w:p w14:paraId="06FBACBF" w14:textId="77777777" w:rsidR="00BF7C3D" w:rsidRDefault="00BF7C3D" w:rsidP="007468A8">
      <w:pPr>
        <w:tabs>
          <w:tab w:val="left" w:pos="951"/>
        </w:tabs>
        <w:rPr>
          <w:rFonts w:asciiTheme="minorHAnsi" w:hAnsiTheme="minorHAnsi"/>
          <w:b/>
          <w:sz w:val="22"/>
          <w:szCs w:val="22"/>
        </w:rPr>
      </w:pPr>
    </w:p>
    <w:p w14:paraId="001EDB9B" w14:textId="77777777" w:rsidR="00BF7C3D" w:rsidRDefault="00BF7C3D" w:rsidP="007468A8">
      <w:pPr>
        <w:tabs>
          <w:tab w:val="left" w:pos="951"/>
        </w:tabs>
        <w:rPr>
          <w:rFonts w:asciiTheme="minorHAnsi" w:hAnsiTheme="minorHAnsi"/>
          <w:b/>
          <w:sz w:val="22"/>
          <w:szCs w:val="22"/>
        </w:rPr>
      </w:pPr>
    </w:p>
    <w:p w14:paraId="3ADB6FF9" w14:textId="77777777" w:rsidR="00BF7C3D" w:rsidRDefault="00BF7C3D" w:rsidP="007468A8">
      <w:pPr>
        <w:tabs>
          <w:tab w:val="left" w:pos="951"/>
        </w:tabs>
        <w:rPr>
          <w:rFonts w:asciiTheme="minorHAnsi" w:hAnsiTheme="minorHAnsi"/>
          <w:b/>
          <w:sz w:val="22"/>
          <w:szCs w:val="22"/>
        </w:rPr>
      </w:pPr>
    </w:p>
    <w:p w14:paraId="0F6372D0" w14:textId="77777777" w:rsidR="00BF7C3D" w:rsidRDefault="00BF7C3D" w:rsidP="007468A8">
      <w:pPr>
        <w:tabs>
          <w:tab w:val="left" w:pos="951"/>
        </w:tabs>
        <w:rPr>
          <w:rFonts w:asciiTheme="minorHAnsi" w:hAnsiTheme="minorHAnsi"/>
          <w:b/>
          <w:sz w:val="22"/>
          <w:szCs w:val="22"/>
        </w:rPr>
      </w:pPr>
    </w:p>
    <w:p w14:paraId="75383EC5" w14:textId="77777777" w:rsidR="00BF7C3D" w:rsidRDefault="00BF7C3D" w:rsidP="007468A8">
      <w:pPr>
        <w:tabs>
          <w:tab w:val="left" w:pos="951"/>
        </w:tabs>
        <w:rPr>
          <w:rFonts w:asciiTheme="minorHAnsi" w:hAnsiTheme="minorHAnsi"/>
          <w:b/>
          <w:sz w:val="22"/>
          <w:szCs w:val="22"/>
        </w:rPr>
      </w:pPr>
    </w:p>
    <w:p w14:paraId="09CD0807" w14:textId="77777777" w:rsidR="00BF7C3D" w:rsidRDefault="00BF7C3D" w:rsidP="007468A8">
      <w:pPr>
        <w:tabs>
          <w:tab w:val="left" w:pos="951"/>
        </w:tabs>
        <w:rPr>
          <w:rFonts w:asciiTheme="minorHAnsi" w:hAnsiTheme="minorHAnsi"/>
          <w:b/>
          <w:sz w:val="22"/>
          <w:szCs w:val="22"/>
        </w:rPr>
      </w:pPr>
    </w:p>
    <w:p w14:paraId="19B99CC8" w14:textId="77777777" w:rsidR="00BF7C3D" w:rsidRDefault="00BF7C3D" w:rsidP="007468A8">
      <w:pPr>
        <w:tabs>
          <w:tab w:val="left" w:pos="951"/>
        </w:tabs>
        <w:rPr>
          <w:rFonts w:asciiTheme="minorHAnsi" w:hAnsiTheme="minorHAnsi"/>
          <w:b/>
          <w:sz w:val="22"/>
          <w:szCs w:val="22"/>
        </w:rPr>
      </w:pPr>
    </w:p>
    <w:p w14:paraId="00C06CE4" w14:textId="77777777" w:rsidR="00BF7C3D" w:rsidRDefault="00BF7C3D" w:rsidP="007468A8">
      <w:pPr>
        <w:tabs>
          <w:tab w:val="left" w:pos="951"/>
        </w:tabs>
        <w:rPr>
          <w:rFonts w:asciiTheme="minorHAnsi" w:hAnsiTheme="minorHAnsi"/>
          <w:b/>
          <w:sz w:val="22"/>
          <w:szCs w:val="22"/>
        </w:rPr>
      </w:pPr>
    </w:p>
    <w:p w14:paraId="711E1E33" w14:textId="77777777" w:rsidR="00BF7C3D" w:rsidRDefault="00BF7C3D" w:rsidP="007468A8">
      <w:pPr>
        <w:tabs>
          <w:tab w:val="left" w:pos="951"/>
        </w:tabs>
        <w:rPr>
          <w:rFonts w:asciiTheme="minorHAnsi" w:hAnsiTheme="minorHAnsi"/>
          <w:b/>
          <w:sz w:val="22"/>
          <w:szCs w:val="22"/>
        </w:rPr>
      </w:pPr>
    </w:p>
    <w:p w14:paraId="2B796D49" w14:textId="77777777" w:rsidR="00BF7C3D" w:rsidRDefault="00BF7C3D" w:rsidP="007468A8">
      <w:pPr>
        <w:tabs>
          <w:tab w:val="left" w:pos="951"/>
        </w:tabs>
        <w:rPr>
          <w:rFonts w:asciiTheme="minorHAnsi" w:hAnsiTheme="minorHAnsi"/>
          <w:b/>
          <w:sz w:val="22"/>
          <w:szCs w:val="22"/>
        </w:rPr>
      </w:pPr>
    </w:p>
    <w:p w14:paraId="70972721" w14:textId="77777777" w:rsidR="005C1EB2" w:rsidRDefault="005C1EB2" w:rsidP="007468A8">
      <w:pPr>
        <w:tabs>
          <w:tab w:val="left" w:pos="951"/>
        </w:tabs>
        <w:rPr>
          <w:rFonts w:asciiTheme="minorHAnsi" w:hAnsiTheme="minorHAnsi"/>
          <w:b/>
          <w:sz w:val="22"/>
          <w:szCs w:val="22"/>
        </w:rPr>
      </w:pPr>
    </w:p>
    <w:p w14:paraId="1AD5507D" w14:textId="604B1BAD" w:rsidR="00520B14" w:rsidRPr="00520B14" w:rsidRDefault="00520B14" w:rsidP="007468A8">
      <w:pPr>
        <w:tabs>
          <w:tab w:val="left" w:pos="951"/>
        </w:tabs>
        <w:rPr>
          <w:rFonts w:asciiTheme="minorHAnsi" w:hAnsiTheme="minorHAnsi"/>
          <w:b/>
          <w:sz w:val="22"/>
          <w:szCs w:val="22"/>
        </w:rPr>
      </w:pPr>
      <w:r w:rsidRPr="00520B14">
        <w:rPr>
          <w:rFonts w:asciiTheme="minorHAnsi" w:hAnsiTheme="minorHAnsi"/>
          <w:b/>
          <w:sz w:val="22"/>
          <w:szCs w:val="22"/>
        </w:rPr>
        <w:lastRenderedPageBreak/>
        <w:t>By HIV status:</w:t>
      </w:r>
    </w:p>
    <w:p w14:paraId="76D3151B" w14:textId="06449CE2" w:rsidR="007468A8" w:rsidRPr="00461593" w:rsidRDefault="00BF7C3D" w:rsidP="007468A8">
      <w:pPr>
        <w:tabs>
          <w:tab w:val="left" w:pos="951"/>
        </w:tabs>
        <w:rPr>
          <w:rFonts w:asciiTheme="minorHAnsi" w:hAnsiTheme="minorHAnsi"/>
          <w:b/>
          <w:sz w:val="22"/>
          <w:szCs w:val="22"/>
        </w:rPr>
      </w:pPr>
      <w:r>
        <w:rPr>
          <w:rFonts w:asciiTheme="minorHAnsi" w:hAnsiTheme="minorHAnsi"/>
          <w:b/>
          <w:noProof/>
          <w:sz w:val="22"/>
          <w:szCs w:val="22"/>
          <w:lang w:eastAsia="zh-CN"/>
        </w:rPr>
        <w:drawing>
          <wp:inline distT="0" distB="0" distL="0" distR="0" wp14:anchorId="11432D52" wp14:editId="04299175">
            <wp:extent cx="5730875" cy="4168140"/>
            <wp:effectExtent l="0" t="0" r="3175" b="381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no hiv.wmf"/>
                    <pic:cNvPicPr/>
                  </pic:nvPicPr>
                  <pic:blipFill>
                    <a:blip r:embed="rId35">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1ADDB482"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HIV- group (1652 people)</w:t>
      </w:r>
    </w:p>
    <w:p w14:paraId="466290E7" w14:textId="73050186" w:rsidR="007468A8" w:rsidRPr="00461593" w:rsidRDefault="007468A8" w:rsidP="007468A8">
      <w:pPr>
        <w:tabs>
          <w:tab w:val="left" w:pos="951"/>
        </w:tabs>
        <w:rPr>
          <w:rFonts w:asciiTheme="minorHAnsi" w:hAnsiTheme="minorHAnsi"/>
          <w:sz w:val="22"/>
          <w:szCs w:val="22"/>
        </w:rPr>
      </w:pPr>
      <w:r w:rsidRPr="00461593">
        <w:rPr>
          <w:rFonts w:asciiTheme="minorHAnsi" w:hAnsiTheme="minorHAnsi"/>
          <w:sz w:val="22"/>
          <w:szCs w:val="22"/>
        </w:rPr>
        <w:t>POC values were significantly great</w:t>
      </w:r>
      <w:r w:rsidR="00094B4A">
        <w:rPr>
          <w:rFonts w:asciiTheme="minorHAnsi" w:hAnsiTheme="minorHAnsi"/>
          <w:sz w:val="22"/>
          <w:szCs w:val="22"/>
        </w:rPr>
        <w:t>er than lab values by 0.15 (0.11</w:t>
      </w:r>
      <w:r w:rsidRPr="00461593">
        <w:rPr>
          <w:rFonts w:asciiTheme="minorHAnsi" w:hAnsiTheme="minorHAnsi"/>
          <w:sz w:val="22"/>
          <w:szCs w:val="22"/>
        </w:rPr>
        <w:t>, 0.19), P&lt;0.001</w:t>
      </w:r>
    </w:p>
    <w:p w14:paraId="013AB2D5" w14:textId="622B523B" w:rsidR="007468A8" w:rsidRPr="00461593" w:rsidRDefault="00BF7C3D" w:rsidP="007468A8">
      <w:pPr>
        <w:tabs>
          <w:tab w:val="left" w:pos="951"/>
        </w:tabs>
        <w:rPr>
          <w:rFonts w:asciiTheme="minorHAnsi" w:hAnsiTheme="minorHAnsi"/>
          <w:b/>
          <w:sz w:val="22"/>
          <w:szCs w:val="22"/>
        </w:rPr>
      </w:pPr>
      <w:r>
        <w:rPr>
          <w:rFonts w:asciiTheme="minorHAnsi" w:hAnsiTheme="minorHAnsi"/>
          <w:b/>
          <w:noProof/>
          <w:sz w:val="22"/>
          <w:szCs w:val="22"/>
          <w:lang w:eastAsia="zh-CN"/>
        </w:rPr>
        <w:lastRenderedPageBreak/>
        <w:drawing>
          <wp:inline distT="0" distB="0" distL="0" distR="0" wp14:anchorId="32FE9460" wp14:editId="6DE9F175">
            <wp:extent cx="5730875" cy="4168140"/>
            <wp:effectExtent l="0" t="0" r="3175" b="381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yes hiv.wmf"/>
                    <pic:cNvPicPr/>
                  </pic:nvPicPr>
                  <pic:blipFill>
                    <a:blip r:embed="rId36">
                      <a:extLst>
                        <a:ext uri="{28A0092B-C50C-407E-A947-70E740481C1C}">
                          <a14:useLocalDpi xmlns:a14="http://schemas.microsoft.com/office/drawing/2010/main" val="0"/>
                        </a:ext>
                      </a:extLst>
                    </a:blip>
                    <a:stretch>
                      <a:fillRect/>
                    </a:stretch>
                  </pic:blipFill>
                  <pic:spPr>
                    <a:xfrm>
                      <a:off x="0" y="0"/>
                      <a:ext cx="5730875" cy="4168140"/>
                    </a:xfrm>
                    <a:prstGeom prst="rect">
                      <a:avLst/>
                    </a:prstGeom>
                  </pic:spPr>
                </pic:pic>
              </a:graphicData>
            </a:graphic>
          </wp:inline>
        </w:drawing>
      </w:r>
    </w:p>
    <w:p w14:paraId="43EB3440" w14:textId="77777777" w:rsidR="007468A8" w:rsidRPr="00461593" w:rsidRDefault="007468A8" w:rsidP="007468A8">
      <w:pPr>
        <w:tabs>
          <w:tab w:val="left" w:pos="951"/>
        </w:tabs>
        <w:rPr>
          <w:rFonts w:asciiTheme="minorHAnsi" w:hAnsiTheme="minorHAnsi"/>
          <w:b/>
          <w:sz w:val="22"/>
          <w:szCs w:val="22"/>
        </w:rPr>
      </w:pPr>
      <w:r w:rsidRPr="00461593">
        <w:rPr>
          <w:rFonts w:asciiTheme="minorHAnsi" w:hAnsiTheme="minorHAnsi"/>
          <w:b/>
          <w:sz w:val="22"/>
          <w:szCs w:val="22"/>
        </w:rPr>
        <w:t>Among HIV+ group (72 people)</w:t>
      </w:r>
    </w:p>
    <w:p w14:paraId="066011ED" w14:textId="57E7A44A" w:rsidR="007468A8" w:rsidRPr="005C1EB2" w:rsidRDefault="007468A8" w:rsidP="005C1EB2">
      <w:pPr>
        <w:tabs>
          <w:tab w:val="left" w:pos="951"/>
        </w:tabs>
        <w:rPr>
          <w:rFonts w:asciiTheme="minorHAnsi" w:hAnsiTheme="minorHAnsi"/>
          <w:sz w:val="22"/>
          <w:szCs w:val="22"/>
        </w:rPr>
      </w:pPr>
      <w:r w:rsidRPr="00461593">
        <w:rPr>
          <w:rFonts w:asciiTheme="minorHAnsi" w:hAnsiTheme="minorHAnsi"/>
          <w:sz w:val="22"/>
          <w:szCs w:val="22"/>
        </w:rPr>
        <w:t>POC values were significantly greater than lab values by 0.30 (0.1</w:t>
      </w:r>
      <w:bookmarkStart w:id="5" w:name="_GoBack"/>
      <w:bookmarkEnd w:id="5"/>
      <w:r w:rsidRPr="00461593">
        <w:rPr>
          <w:rFonts w:asciiTheme="minorHAnsi" w:hAnsiTheme="minorHAnsi"/>
          <w:sz w:val="22"/>
          <w:szCs w:val="22"/>
        </w:rPr>
        <w:t>0, 0.49), P=0.003</w:t>
      </w:r>
    </w:p>
    <w:sectPr w:rsidR="007468A8" w:rsidRPr="005C1EB2" w:rsidSect="005C1EB2">
      <w:footerReference w:type="default" r:id="rId37"/>
      <w:pgSz w:w="11905" w:h="16837"/>
      <w:pgMar w:top="1440" w:right="1440" w:bottom="1440" w:left="1440" w:header="1134" w:footer="113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2DD08" w14:textId="77777777" w:rsidR="00FD2B2E" w:rsidRDefault="00FD2B2E">
      <w:r>
        <w:separator/>
      </w:r>
    </w:p>
    <w:p w14:paraId="38F66A20" w14:textId="77777777" w:rsidR="00FD2B2E" w:rsidRDefault="00FD2B2E"/>
    <w:p w14:paraId="60522EE1" w14:textId="77777777" w:rsidR="00FD2B2E" w:rsidRDefault="00FD2B2E"/>
  </w:endnote>
  <w:endnote w:type="continuationSeparator" w:id="0">
    <w:p w14:paraId="077C577D" w14:textId="77777777" w:rsidR="00FD2B2E" w:rsidRDefault="00FD2B2E">
      <w:r>
        <w:continuationSeparator/>
      </w:r>
    </w:p>
    <w:p w14:paraId="4834FD00" w14:textId="77777777" w:rsidR="00FD2B2E" w:rsidRDefault="00FD2B2E"/>
    <w:p w14:paraId="33DAB162" w14:textId="77777777" w:rsidR="00FD2B2E" w:rsidRDefault="00FD2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Meiryo"/>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DengXian Light">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620FC" w14:textId="5A5CDEAA" w:rsidR="007B64B7" w:rsidRDefault="007B64B7">
    <w:pPr>
      <w:pStyle w:val="Footer"/>
      <w:jc w:val="right"/>
    </w:pPr>
    <w:r>
      <w:fldChar w:fldCharType="begin"/>
    </w:r>
    <w:r>
      <w:instrText xml:space="preserve"> PAGE   \* MERGEFORMAT </w:instrText>
    </w:r>
    <w:r>
      <w:fldChar w:fldCharType="separate"/>
    </w:r>
    <w:r w:rsidR="00BF7C3D">
      <w:rPr>
        <w:noProof/>
      </w:rPr>
      <w:t>5</w:t>
    </w:r>
    <w:r>
      <w:fldChar w:fldCharType="end"/>
    </w:r>
  </w:p>
  <w:p w14:paraId="3CFC0CD5" w14:textId="77777777" w:rsidR="007B64B7" w:rsidRDefault="007B64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62687"/>
      <w:docPartObj>
        <w:docPartGallery w:val="Page Numbers (Bottom of Page)"/>
        <w:docPartUnique/>
      </w:docPartObj>
    </w:sdtPr>
    <w:sdtEndPr>
      <w:rPr>
        <w:noProof/>
      </w:rPr>
    </w:sdtEndPr>
    <w:sdtContent>
      <w:p w14:paraId="0AD3CD75" w14:textId="4062ED64" w:rsidR="00461593" w:rsidRDefault="00461593">
        <w:pPr>
          <w:pStyle w:val="Footer"/>
          <w:jc w:val="center"/>
        </w:pPr>
        <w:r>
          <w:fldChar w:fldCharType="begin"/>
        </w:r>
        <w:r>
          <w:instrText xml:space="preserve"> PAGE   \* MERGEFORMAT </w:instrText>
        </w:r>
        <w:r>
          <w:fldChar w:fldCharType="separate"/>
        </w:r>
        <w:r w:rsidR="00BF7C3D">
          <w:rPr>
            <w:noProof/>
          </w:rPr>
          <w:t>31</w:t>
        </w:r>
        <w:r>
          <w:rPr>
            <w:noProof/>
          </w:rPr>
          <w:fldChar w:fldCharType="end"/>
        </w:r>
      </w:p>
    </w:sdtContent>
  </w:sdt>
  <w:p w14:paraId="7A7DC323" w14:textId="77777777" w:rsidR="00461593" w:rsidRDefault="004615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9337E" w14:textId="77777777" w:rsidR="00FD2B2E" w:rsidRDefault="00FD2B2E">
      <w:r>
        <w:separator/>
      </w:r>
    </w:p>
    <w:p w14:paraId="0F795785" w14:textId="77777777" w:rsidR="00FD2B2E" w:rsidRDefault="00FD2B2E"/>
    <w:p w14:paraId="3D1F4EA0" w14:textId="77777777" w:rsidR="00FD2B2E" w:rsidRDefault="00FD2B2E"/>
  </w:footnote>
  <w:footnote w:type="continuationSeparator" w:id="0">
    <w:p w14:paraId="3B28993D" w14:textId="77777777" w:rsidR="00FD2B2E" w:rsidRDefault="00FD2B2E">
      <w:r>
        <w:continuationSeparator/>
      </w:r>
    </w:p>
    <w:p w14:paraId="1F8B93E7" w14:textId="77777777" w:rsidR="00FD2B2E" w:rsidRDefault="00FD2B2E"/>
    <w:p w14:paraId="48B5B71F" w14:textId="77777777" w:rsidR="00FD2B2E" w:rsidRDefault="00FD2B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9648A" w14:textId="77777777" w:rsidR="007B64B7" w:rsidRDefault="007B64B7">
    <w:r>
      <w:rPr>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BMJ&lt;/Style&gt;&lt;LeftDelim&gt;{&lt;/LeftDelim&gt;&lt;RightDelim&gt;}&lt;/RightDelim&gt;&lt;FontName&gt;Times New Roman&lt;/FontName&gt;&lt;FontSize&gt;10&lt;/FontSize&gt;&lt;ReflistTitle&gt;&amp;#xA;&amp;#xA;&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xf00pax9e298eafst59r5irwvs92fwvvtp&quot;&gt;DM EndNote Library&lt;record-ids&gt;&lt;item&gt;3&lt;/item&gt;&lt;item&gt;11&lt;/item&gt;&lt;item&gt;12&lt;/item&gt;&lt;item&gt;13&lt;/item&gt;&lt;/record-ids&gt;&lt;/item&gt;&lt;/Libraries&gt;"/>
  </w:docVars>
  <w:rsids>
    <w:rsidRoot w:val="00AA6C49"/>
    <w:rsid w:val="00007F11"/>
    <w:rsid w:val="0003359F"/>
    <w:rsid w:val="00065373"/>
    <w:rsid w:val="000675C3"/>
    <w:rsid w:val="000701B6"/>
    <w:rsid w:val="00074F67"/>
    <w:rsid w:val="00091698"/>
    <w:rsid w:val="00094B4A"/>
    <w:rsid w:val="00094D92"/>
    <w:rsid w:val="000A663B"/>
    <w:rsid w:val="000B5467"/>
    <w:rsid w:val="000C30F7"/>
    <w:rsid w:val="000C3162"/>
    <w:rsid w:val="000D0A23"/>
    <w:rsid w:val="00127C7E"/>
    <w:rsid w:val="00135040"/>
    <w:rsid w:val="00151821"/>
    <w:rsid w:val="0017398A"/>
    <w:rsid w:val="001A076F"/>
    <w:rsid w:val="001D1D9E"/>
    <w:rsid w:val="001E750E"/>
    <w:rsid w:val="001F3576"/>
    <w:rsid w:val="0023261F"/>
    <w:rsid w:val="00270CFE"/>
    <w:rsid w:val="00273987"/>
    <w:rsid w:val="00282A57"/>
    <w:rsid w:val="002A0C37"/>
    <w:rsid w:val="002B24B8"/>
    <w:rsid w:val="002B6E03"/>
    <w:rsid w:val="002C5D29"/>
    <w:rsid w:val="002E527D"/>
    <w:rsid w:val="00315BAB"/>
    <w:rsid w:val="00355F30"/>
    <w:rsid w:val="003878BA"/>
    <w:rsid w:val="003A2780"/>
    <w:rsid w:val="004159CF"/>
    <w:rsid w:val="00425BE7"/>
    <w:rsid w:val="004278B5"/>
    <w:rsid w:val="00461593"/>
    <w:rsid w:val="00486FBB"/>
    <w:rsid w:val="00492CCF"/>
    <w:rsid w:val="004A578B"/>
    <w:rsid w:val="004C0CE1"/>
    <w:rsid w:val="004D33FD"/>
    <w:rsid w:val="004E26ED"/>
    <w:rsid w:val="004E688A"/>
    <w:rsid w:val="004F45A3"/>
    <w:rsid w:val="004F78F9"/>
    <w:rsid w:val="005066EF"/>
    <w:rsid w:val="00520B14"/>
    <w:rsid w:val="00521369"/>
    <w:rsid w:val="00521392"/>
    <w:rsid w:val="0054522B"/>
    <w:rsid w:val="00555A98"/>
    <w:rsid w:val="0056322C"/>
    <w:rsid w:val="0059662E"/>
    <w:rsid w:val="005C1EB2"/>
    <w:rsid w:val="005C238F"/>
    <w:rsid w:val="005F2E3C"/>
    <w:rsid w:val="00604374"/>
    <w:rsid w:val="00615D2A"/>
    <w:rsid w:val="00635C2E"/>
    <w:rsid w:val="00646067"/>
    <w:rsid w:val="00650C2B"/>
    <w:rsid w:val="00660505"/>
    <w:rsid w:val="006640FE"/>
    <w:rsid w:val="006D56D9"/>
    <w:rsid w:val="007466B6"/>
    <w:rsid w:val="007468A8"/>
    <w:rsid w:val="00762BFF"/>
    <w:rsid w:val="00767951"/>
    <w:rsid w:val="00797300"/>
    <w:rsid w:val="007A581F"/>
    <w:rsid w:val="007B2D87"/>
    <w:rsid w:val="007B64B7"/>
    <w:rsid w:val="007B7330"/>
    <w:rsid w:val="007F3853"/>
    <w:rsid w:val="007F6159"/>
    <w:rsid w:val="008359D6"/>
    <w:rsid w:val="00842971"/>
    <w:rsid w:val="00856EE6"/>
    <w:rsid w:val="0087271C"/>
    <w:rsid w:val="008D2731"/>
    <w:rsid w:val="008D605B"/>
    <w:rsid w:val="008D7E4F"/>
    <w:rsid w:val="008E0DF5"/>
    <w:rsid w:val="008E383A"/>
    <w:rsid w:val="008E507C"/>
    <w:rsid w:val="00910B14"/>
    <w:rsid w:val="009246A0"/>
    <w:rsid w:val="00966239"/>
    <w:rsid w:val="00990798"/>
    <w:rsid w:val="00994322"/>
    <w:rsid w:val="009C175C"/>
    <w:rsid w:val="009D1B96"/>
    <w:rsid w:val="009D53AD"/>
    <w:rsid w:val="009D7B76"/>
    <w:rsid w:val="00A16214"/>
    <w:rsid w:val="00A77178"/>
    <w:rsid w:val="00A83682"/>
    <w:rsid w:val="00AA2820"/>
    <w:rsid w:val="00AA6C49"/>
    <w:rsid w:val="00AB11BF"/>
    <w:rsid w:val="00AC14B9"/>
    <w:rsid w:val="00B1534F"/>
    <w:rsid w:val="00B266C6"/>
    <w:rsid w:val="00B52490"/>
    <w:rsid w:val="00B836ED"/>
    <w:rsid w:val="00BB463B"/>
    <w:rsid w:val="00BD1F9C"/>
    <w:rsid w:val="00BF7C3D"/>
    <w:rsid w:val="00C34D8D"/>
    <w:rsid w:val="00C37617"/>
    <w:rsid w:val="00CA21BE"/>
    <w:rsid w:val="00CA2988"/>
    <w:rsid w:val="00CB39D6"/>
    <w:rsid w:val="00CB5896"/>
    <w:rsid w:val="00CC3AFE"/>
    <w:rsid w:val="00CD3C72"/>
    <w:rsid w:val="00CD7802"/>
    <w:rsid w:val="00D40794"/>
    <w:rsid w:val="00D42658"/>
    <w:rsid w:val="00D436FC"/>
    <w:rsid w:val="00D44D8C"/>
    <w:rsid w:val="00D56AEB"/>
    <w:rsid w:val="00D7766D"/>
    <w:rsid w:val="00D77B14"/>
    <w:rsid w:val="00DF0CF1"/>
    <w:rsid w:val="00E150FB"/>
    <w:rsid w:val="00E15EDE"/>
    <w:rsid w:val="00E344EB"/>
    <w:rsid w:val="00E36817"/>
    <w:rsid w:val="00E46D1F"/>
    <w:rsid w:val="00E5145B"/>
    <w:rsid w:val="00E540F7"/>
    <w:rsid w:val="00E63C1F"/>
    <w:rsid w:val="00E75C35"/>
    <w:rsid w:val="00E93F69"/>
    <w:rsid w:val="00E95354"/>
    <w:rsid w:val="00EB2238"/>
    <w:rsid w:val="00EB6177"/>
    <w:rsid w:val="00EC3E02"/>
    <w:rsid w:val="00EE0FCE"/>
    <w:rsid w:val="00F045E7"/>
    <w:rsid w:val="00F22382"/>
    <w:rsid w:val="00F33C7D"/>
    <w:rsid w:val="00F87567"/>
    <w:rsid w:val="00F90B4A"/>
    <w:rsid w:val="00FA146E"/>
    <w:rsid w:val="00FA2B13"/>
    <w:rsid w:val="00FB29D5"/>
    <w:rsid w:val="00FB45F8"/>
    <w:rsid w:val="00FC7743"/>
    <w:rsid w:val="00FD2B2E"/>
    <w:rsid w:val="00FD3C9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AB7740"/>
  <w14:defaultImageDpi w14:val="0"/>
  <w15:docId w15:val="{2190E5FA-6438-4A38-8843-103F1E81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Times New Roman" w:hAnsi="Times New Roman"/>
      <w:sz w:val="20"/>
      <w:szCs w:val="20"/>
    </w:rPr>
  </w:style>
  <w:style w:type="paragraph" w:styleId="Heading1">
    <w:name w:val="heading 1"/>
    <w:basedOn w:val="Normal"/>
    <w:next w:val="Normal"/>
    <w:link w:val="Heading1Char"/>
    <w:uiPriority w:val="9"/>
    <w:qFormat/>
    <w:rsid w:val="005C1EB2"/>
    <w:pPr>
      <w:adjustRightInd w:val="0"/>
      <w:spacing w:before="10" w:after="10"/>
      <w:outlineLvl w:val="0"/>
    </w:pPr>
    <w:rPr>
      <w:rFonts w:ascii="Arial" w:hAnsi="Arial" w:cs="Arial"/>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C1EB2"/>
    <w:rPr>
      <w:rFonts w:ascii="Arial" w:hAnsi="Arial" w:cs="Arial"/>
      <w:b/>
      <w:bCs/>
      <w:color w:val="000000"/>
      <w:sz w:val="24"/>
      <w:szCs w:val="20"/>
    </w:rPr>
  </w:style>
  <w:style w:type="paragraph" w:styleId="TOCHeading">
    <w:name w:val="TOC Heading"/>
    <w:basedOn w:val="Heading1"/>
    <w:next w:val="Normal"/>
    <w:uiPriority w:val="39"/>
    <w:unhideWhenUsed/>
    <w:qFormat/>
    <w:rsid w:val="00AA6C49"/>
    <w:pPr>
      <w:keepNext/>
      <w:keepLines/>
      <w:autoSpaceDE/>
      <w:autoSpaceDN/>
      <w:adjustRightInd/>
      <w:spacing w:before="240" w:after="0" w:line="259" w:lineRule="auto"/>
      <w:outlineLvl w:val="9"/>
    </w:pPr>
    <w:rPr>
      <w:rFonts w:ascii="Calibri Light" w:hAnsi="Calibri Light" w:cs="Times New Roman"/>
      <w:b w:val="0"/>
      <w:bCs w:val="0"/>
      <w:color w:val="2E74B5"/>
      <w:sz w:val="32"/>
      <w:szCs w:val="32"/>
      <w:lang w:val="en-US" w:eastAsia="en-US"/>
    </w:rPr>
  </w:style>
  <w:style w:type="paragraph" w:styleId="TOC1">
    <w:name w:val="toc 1"/>
    <w:basedOn w:val="Normal"/>
    <w:next w:val="Normal"/>
    <w:autoRedefine/>
    <w:uiPriority w:val="39"/>
    <w:unhideWhenUsed/>
    <w:rsid w:val="00AA6C49"/>
  </w:style>
  <w:style w:type="character" w:styleId="Hyperlink">
    <w:name w:val="Hyperlink"/>
    <w:basedOn w:val="DefaultParagraphFont"/>
    <w:uiPriority w:val="99"/>
    <w:unhideWhenUsed/>
    <w:rsid w:val="00AA6C49"/>
    <w:rPr>
      <w:rFonts w:cs="Times New Roman"/>
      <w:color w:val="0563C1"/>
      <w:u w:val="single"/>
    </w:rPr>
  </w:style>
  <w:style w:type="paragraph" w:styleId="Header">
    <w:name w:val="header"/>
    <w:basedOn w:val="Normal"/>
    <w:link w:val="HeaderChar"/>
    <w:uiPriority w:val="99"/>
    <w:unhideWhenUsed/>
    <w:rsid w:val="00AA6C49"/>
    <w:pPr>
      <w:tabs>
        <w:tab w:val="center" w:pos="4513"/>
        <w:tab w:val="right" w:pos="9026"/>
      </w:tabs>
    </w:pPr>
  </w:style>
  <w:style w:type="character" w:customStyle="1" w:styleId="HeaderChar">
    <w:name w:val="Header Char"/>
    <w:basedOn w:val="DefaultParagraphFont"/>
    <w:link w:val="Header"/>
    <w:uiPriority w:val="99"/>
    <w:locked/>
    <w:rsid w:val="00AA6C49"/>
    <w:rPr>
      <w:rFonts w:ascii="Times New Roman" w:hAnsi="Times New Roman" w:cs="Times New Roman"/>
      <w:sz w:val="20"/>
      <w:szCs w:val="20"/>
    </w:rPr>
  </w:style>
  <w:style w:type="paragraph" w:styleId="Footer">
    <w:name w:val="footer"/>
    <w:basedOn w:val="Normal"/>
    <w:link w:val="FooterChar"/>
    <w:uiPriority w:val="99"/>
    <w:unhideWhenUsed/>
    <w:rsid w:val="00AA6C49"/>
    <w:pPr>
      <w:tabs>
        <w:tab w:val="center" w:pos="4513"/>
        <w:tab w:val="right" w:pos="9026"/>
      </w:tabs>
    </w:pPr>
  </w:style>
  <w:style w:type="character" w:customStyle="1" w:styleId="FooterChar">
    <w:name w:val="Footer Char"/>
    <w:basedOn w:val="DefaultParagraphFont"/>
    <w:link w:val="Footer"/>
    <w:uiPriority w:val="99"/>
    <w:locked/>
    <w:rsid w:val="00AA6C49"/>
    <w:rPr>
      <w:rFonts w:ascii="Times New Roman" w:hAnsi="Times New Roman" w:cs="Times New Roman"/>
      <w:sz w:val="20"/>
      <w:szCs w:val="20"/>
    </w:rPr>
  </w:style>
  <w:style w:type="paragraph" w:customStyle="1" w:styleId="EndNoteBibliographyTitle">
    <w:name w:val="EndNote Bibliography Title"/>
    <w:basedOn w:val="Normal"/>
    <w:link w:val="EndNoteBibliographyTitleChar"/>
    <w:rsid w:val="00994322"/>
    <w:pPr>
      <w:jc w:val="center"/>
    </w:pPr>
    <w:rPr>
      <w:noProof/>
    </w:rPr>
  </w:style>
  <w:style w:type="character" w:customStyle="1" w:styleId="EndNoteBibliographyTitleChar">
    <w:name w:val="EndNote Bibliography Title Char"/>
    <w:basedOn w:val="DefaultParagraphFont"/>
    <w:link w:val="EndNoteBibliographyTitle"/>
    <w:locked/>
    <w:rsid w:val="00994322"/>
    <w:rPr>
      <w:rFonts w:ascii="Times New Roman" w:hAnsi="Times New Roman" w:cs="Times New Roman"/>
      <w:noProof/>
      <w:sz w:val="20"/>
      <w:szCs w:val="20"/>
    </w:rPr>
  </w:style>
  <w:style w:type="paragraph" w:customStyle="1" w:styleId="EndNoteBibliography">
    <w:name w:val="EndNote Bibliography"/>
    <w:basedOn w:val="Normal"/>
    <w:link w:val="EndNoteBibliographyChar"/>
    <w:rsid w:val="00994322"/>
    <w:pPr>
      <w:jc w:val="center"/>
    </w:pPr>
    <w:rPr>
      <w:noProof/>
    </w:rPr>
  </w:style>
  <w:style w:type="character" w:customStyle="1" w:styleId="EndNoteBibliographyChar">
    <w:name w:val="EndNote Bibliography Char"/>
    <w:basedOn w:val="DefaultParagraphFont"/>
    <w:link w:val="EndNoteBibliography"/>
    <w:locked/>
    <w:rsid w:val="00994322"/>
    <w:rPr>
      <w:rFonts w:ascii="Times New Roman" w:hAnsi="Times New Roman" w:cs="Times New Roman"/>
      <w:noProof/>
      <w:sz w:val="20"/>
      <w:szCs w:val="20"/>
    </w:rPr>
  </w:style>
  <w:style w:type="character" w:customStyle="1" w:styleId="element-citation">
    <w:name w:val="element-citation"/>
    <w:rsid w:val="0059662E"/>
  </w:style>
  <w:style w:type="character" w:customStyle="1" w:styleId="ref-journal">
    <w:name w:val="ref-journal"/>
    <w:rsid w:val="0059662E"/>
  </w:style>
  <w:style w:type="character" w:customStyle="1" w:styleId="ref-vol">
    <w:name w:val="ref-vol"/>
    <w:rsid w:val="0059662E"/>
  </w:style>
  <w:style w:type="paragraph" w:styleId="PlainText">
    <w:name w:val="Plain Text"/>
    <w:basedOn w:val="Normal"/>
    <w:link w:val="PlainTextChar"/>
    <w:uiPriority w:val="99"/>
    <w:unhideWhenUsed/>
    <w:rsid w:val="006D56D9"/>
    <w:pPr>
      <w:autoSpaceDE/>
      <w:autoSpaceDN/>
    </w:pPr>
    <w:rPr>
      <w:rFonts w:ascii="Calibri" w:hAnsi="Calibri"/>
      <w:sz w:val="22"/>
      <w:szCs w:val="22"/>
    </w:rPr>
  </w:style>
  <w:style w:type="character" w:customStyle="1" w:styleId="PlainTextChar">
    <w:name w:val="Plain Text Char"/>
    <w:basedOn w:val="DefaultParagraphFont"/>
    <w:link w:val="PlainText"/>
    <w:uiPriority w:val="99"/>
    <w:locked/>
    <w:rsid w:val="006D56D9"/>
    <w:rPr>
      <w:rFonts w:ascii="Calibri" w:hAnsi="Calibri" w:cs="Times New Roman"/>
    </w:rPr>
  </w:style>
  <w:style w:type="character" w:styleId="CommentReference">
    <w:name w:val="annotation reference"/>
    <w:basedOn w:val="DefaultParagraphFont"/>
    <w:uiPriority w:val="99"/>
    <w:semiHidden/>
    <w:unhideWhenUsed/>
    <w:rsid w:val="00604374"/>
    <w:rPr>
      <w:rFonts w:cs="Times New Roman"/>
      <w:sz w:val="16"/>
    </w:rPr>
  </w:style>
  <w:style w:type="paragraph" w:styleId="CommentText">
    <w:name w:val="annotation text"/>
    <w:basedOn w:val="Normal"/>
    <w:link w:val="CommentTextChar"/>
    <w:uiPriority w:val="99"/>
    <w:unhideWhenUsed/>
    <w:rsid w:val="00604374"/>
    <w:pPr>
      <w:autoSpaceDE/>
      <w:autoSpaceDN/>
      <w:jc w:val="both"/>
    </w:pPr>
    <w:rPr>
      <w:rFonts w:ascii="Calibri" w:hAnsi="Calibri"/>
      <w:lang w:eastAsia="en-US"/>
    </w:rPr>
  </w:style>
  <w:style w:type="character" w:customStyle="1" w:styleId="CommentTextChar">
    <w:name w:val="Comment Text Char"/>
    <w:basedOn w:val="DefaultParagraphFont"/>
    <w:link w:val="CommentText"/>
    <w:uiPriority w:val="99"/>
    <w:locked/>
    <w:rsid w:val="00604374"/>
    <w:rPr>
      <w:rFonts w:ascii="Calibri" w:hAnsi="Calibri" w:cs="Times New Roman"/>
      <w:sz w:val="20"/>
      <w:szCs w:val="20"/>
      <w:lang w:val="x-none" w:eastAsia="en-US"/>
    </w:rPr>
  </w:style>
  <w:style w:type="paragraph" w:styleId="BalloonText">
    <w:name w:val="Balloon Text"/>
    <w:basedOn w:val="Normal"/>
    <w:link w:val="BalloonTextChar"/>
    <w:uiPriority w:val="99"/>
    <w:semiHidden/>
    <w:unhideWhenUsed/>
    <w:rsid w:val="008D273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D2731"/>
    <w:rPr>
      <w:rFonts w:ascii="Segoe UI" w:hAnsi="Segoe UI" w:cs="Segoe UI"/>
      <w:sz w:val="18"/>
      <w:szCs w:val="18"/>
    </w:rPr>
  </w:style>
  <w:style w:type="table" w:styleId="TableGrid">
    <w:name w:val="Table Grid"/>
    <w:basedOn w:val="TableNormal"/>
    <w:uiPriority w:val="39"/>
    <w:rsid w:val="00461593"/>
    <w:pPr>
      <w:spacing w:after="0" w:line="240" w:lineRule="auto"/>
    </w:pPr>
    <w:rPr>
      <w:rFonts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F78F9"/>
    <w:pPr>
      <w:autoSpaceDE w:val="0"/>
      <w:autoSpaceDN w:val="0"/>
      <w:jc w:val="left"/>
    </w:pPr>
    <w:rPr>
      <w:rFonts w:ascii="Times New Roman" w:hAnsi="Times New Roman"/>
      <w:b/>
      <w:bCs/>
      <w:lang w:eastAsia="en-GB"/>
    </w:rPr>
  </w:style>
  <w:style w:type="character" w:customStyle="1" w:styleId="CommentSubjectChar">
    <w:name w:val="Comment Subject Char"/>
    <w:basedOn w:val="CommentTextChar"/>
    <w:link w:val="CommentSubject"/>
    <w:uiPriority w:val="99"/>
    <w:semiHidden/>
    <w:rsid w:val="004F78F9"/>
    <w:rPr>
      <w:rFonts w:ascii="Times New Roman" w:hAnsi="Times New Roman" w:cs="Times New Roman"/>
      <w:b/>
      <w:bCs/>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857695">
      <w:marLeft w:val="0"/>
      <w:marRight w:val="0"/>
      <w:marTop w:val="0"/>
      <w:marBottom w:val="0"/>
      <w:divBdr>
        <w:top w:val="none" w:sz="0" w:space="0" w:color="auto"/>
        <w:left w:val="none" w:sz="0" w:space="0" w:color="auto"/>
        <w:bottom w:val="none" w:sz="0" w:space="0" w:color="auto"/>
        <w:right w:val="none" w:sz="0" w:space="0" w:color="auto"/>
      </w:divBdr>
    </w:div>
    <w:div w:id="12928576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6.wmf"/><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3C275-CDA5-4077-A7C5-C01DA04F5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31</Pages>
  <Words>1437</Words>
  <Characters>10617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V9.4 SAS System Output</vt:lpstr>
    </vt:vector>
  </TitlesOfParts>
  <Company/>
  <LinksUpToDate>false</LinksUpToDate>
  <CharactersWithSpaces>12030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Peijue Huangfu</cp:lastModifiedBy>
  <cp:revision>3</cp:revision>
  <dcterms:created xsi:type="dcterms:W3CDTF">2018-08-16T14:33:00Z</dcterms:created>
  <dcterms:modified xsi:type="dcterms:W3CDTF">2018-08-16T15:25:00Z</dcterms:modified>
</cp:coreProperties>
</file>