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DE4" w:rsidRPr="00347DE4" w:rsidRDefault="00347DE4" w:rsidP="00347DE4">
      <w:pPr>
        <w:rPr>
          <w:b/>
          <w:bCs/>
          <w:sz w:val="32"/>
          <w:szCs w:val="32"/>
        </w:rPr>
      </w:pPr>
      <w:r w:rsidRPr="00347DE4">
        <w:rPr>
          <w:b/>
          <w:bCs/>
          <w:sz w:val="32"/>
          <w:szCs w:val="32"/>
        </w:rPr>
        <w:t>Influenza and pertussis vaccination in pregnancy: Portrayal in online media articles and perceptions of pregnant women and healthcare professionals</w:t>
      </w:r>
    </w:p>
    <w:p w:rsidR="00347DE4" w:rsidRPr="00347DE4" w:rsidRDefault="00347DE4" w:rsidP="00347DE4">
      <w:pPr>
        <w:rPr>
          <w:sz w:val="24"/>
          <w:szCs w:val="24"/>
        </w:rPr>
      </w:pPr>
      <w:bookmarkStart w:id="0" w:name="bau005"/>
      <w:r w:rsidRPr="00347DE4">
        <w:rPr>
          <w:sz w:val="24"/>
          <w:szCs w:val="24"/>
        </w:rPr>
        <w:t>Christopher R Wilcox</w:t>
      </w:r>
      <w:bookmarkStart w:id="1" w:name="bau010"/>
      <w:bookmarkEnd w:id="0"/>
      <w:r w:rsidRPr="00347DE4">
        <w:rPr>
          <w:sz w:val="24"/>
          <w:szCs w:val="24"/>
          <w:vertAlign w:val="superscript"/>
        </w:rPr>
        <w:t>1</w:t>
      </w:r>
      <w:r w:rsidRPr="00347DE4">
        <w:rPr>
          <w:sz w:val="24"/>
          <w:szCs w:val="24"/>
        </w:rPr>
        <w:t>,</w:t>
      </w:r>
      <w:r w:rsidRPr="00347DE4">
        <w:rPr>
          <w:sz w:val="24"/>
          <w:szCs w:val="24"/>
          <w:vertAlign w:val="superscript"/>
        </w:rPr>
        <w:t xml:space="preserve"> </w:t>
      </w:r>
      <w:r w:rsidRPr="00347DE4">
        <w:rPr>
          <w:sz w:val="24"/>
          <w:szCs w:val="24"/>
        </w:rPr>
        <w:t>Kathryn Bottrell</w:t>
      </w:r>
      <w:bookmarkStart w:id="2" w:name="bau015"/>
      <w:bookmarkEnd w:id="1"/>
      <w:r w:rsidRPr="00347DE4">
        <w:rPr>
          <w:sz w:val="24"/>
          <w:szCs w:val="24"/>
          <w:vertAlign w:val="superscript"/>
        </w:rPr>
        <w:t>2</w:t>
      </w:r>
      <w:r w:rsidRPr="00347DE4">
        <w:rPr>
          <w:sz w:val="24"/>
          <w:szCs w:val="24"/>
        </w:rPr>
        <w:t>,</w:t>
      </w:r>
      <w:r w:rsidRPr="00347DE4">
        <w:rPr>
          <w:sz w:val="24"/>
          <w:szCs w:val="24"/>
          <w:vertAlign w:val="superscript"/>
        </w:rPr>
        <w:t xml:space="preserve"> </w:t>
      </w:r>
      <w:r w:rsidRPr="00347DE4">
        <w:rPr>
          <w:sz w:val="24"/>
          <w:szCs w:val="24"/>
        </w:rPr>
        <w:t>Pauline Paterson</w:t>
      </w:r>
      <w:bookmarkStart w:id="3" w:name="bau020"/>
      <w:bookmarkEnd w:id="2"/>
      <w:r w:rsidRPr="00347DE4">
        <w:rPr>
          <w:sz w:val="24"/>
          <w:szCs w:val="24"/>
          <w:vertAlign w:val="superscript"/>
        </w:rPr>
        <w:t>3</w:t>
      </w:r>
      <w:r w:rsidRPr="00347DE4">
        <w:rPr>
          <w:sz w:val="24"/>
          <w:szCs w:val="24"/>
        </w:rPr>
        <w:t>,</w:t>
      </w:r>
      <w:r w:rsidRPr="00347DE4">
        <w:rPr>
          <w:sz w:val="24"/>
          <w:szCs w:val="24"/>
          <w:vertAlign w:val="superscript"/>
        </w:rPr>
        <w:t xml:space="preserve"> </w:t>
      </w:r>
      <w:r w:rsidRPr="00347DE4">
        <w:rPr>
          <w:sz w:val="24"/>
          <w:szCs w:val="24"/>
        </w:rPr>
        <w:t>William S Schulz</w:t>
      </w:r>
      <w:bookmarkStart w:id="4" w:name="bau025"/>
      <w:bookmarkEnd w:id="3"/>
      <w:r w:rsidRPr="00347DE4">
        <w:rPr>
          <w:sz w:val="24"/>
          <w:szCs w:val="24"/>
          <w:vertAlign w:val="superscript"/>
        </w:rPr>
        <w:t>3</w:t>
      </w:r>
      <w:r w:rsidRPr="00347DE4">
        <w:rPr>
          <w:sz w:val="24"/>
          <w:szCs w:val="24"/>
        </w:rPr>
        <w:t xml:space="preserve">, </w:t>
      </w:r>
      <w:proofErr w:type="spellStart"/>
      <w:r w:rsidRPr="00347DE4">
        <w:rPr>
          <w:sz w:val="24"/>
          <w:szCs w:val="24"/>
        </w:rPr>
        <w:t>Tushna</w:t>
      </w:r>
      <w:proofErr w:type="spellEnd"/>
      <w:r w:rsidRPr="00347DE4">
        <w:rPr>
          <w:sz w:val="24"/>
          <w:szCs w:val="24"/>
        </w:rPr>
        <w:t xml:space="preserve"> Vandrevalad</w:t>
      </w:r>
      <w:bookmarkStart w:id="5" w:name="bau030"/>
      <w:bookmarkEnd w:id="4"/>
      <w:r w:rsidRPr="00347DE4">
        <w:rPr>
          <w:sz w:val="24"/>
          <w:szCs w:val="24"/>
          <w:vertAlign w:val="superscript"/>
        </w:rPr>
        <w:t>4</w:t>
      </w:r>
      <w:r w:rsidRPr="00347DE4">
        <w:rPr>
          <w:sz w:val="24"/>
          <w:szCs w:val="24"/>
        </w:rPr>
        <w:t>, Heidi J Larson</w:t>
      </w:r>
      <w:bookmarkStart w:id="6" w:name="bau035"/>
      <w:bookmarkEnd w:id="5"/>
      <w:r w:rsidRPr="00347DE4">
        <w:rPr>
          <w:sz w:val="24"/>
          <w:szCs w:val="24"/>
          <w:vertAlign w:val="superscript"/>
        </w:rPr>
        <w:t>3</w:t>
      </w:r>
      <w:r w:rsidRPr="00347DE4">
        <w:rPr>
          <w:sz w:val="24"/>
          <w:szCs w:val="24"/>
        </w:rPr>
        <w:t>, Christine E Jones</w:t>
      </w:r>
      <w:bookmarkEnd w:id="6"/>
      <w:r w:rsidRPr="00347DE4">
        <w:rPr>
          <w:sz w:val="24"/>
          <w:szCs w:val="24"/>
          <w:vertAlign w:val="superscript"/>
        </w:rPr>
        <w:t>2,5</w:t>
      </w:r>
    </w:p>
    <w:p w:rsidR="00347DE4" w:rsidRPr="00347DE4" w:rsidRDefault="00347DE4" w:rsidP="00347DE4">
      <w:pPr>
        <w:rPr>
          <w:sz w:val="24"/>
          <w:szCs w:val="24"/>
        </w:rPr>
      </w:pPr>
      <w:r w:rsidRPr="00347DE4">
        <w:rPr>
          <w:sz w:val="24"/>
          <w:szCs w:val="24"/>
          <w:vertAlign w:val="superscript"/>
        </w:rPr>
        <w:t>1</w:t>
      </w:r>
      <w:r w:rsidRPr="00347DE4">
        <w:rPr>
          <w:sz w:val="24"/>
          <w:szCs w:val="24"/>
        </w:rPr>
        <w:t>NIHR Clinical Research Facility, University Hospital Southampton NHS Foundation Trust, Southampton, UK</w:t>
      </w:r>
    </w:p>
    <w:p w:rsidR="00347DE4" w:rsidRPr="00347DE4" w:rsidRDefault="00347DE4" w:rsidP="00347DE4">
      <w:pPr>
        <w:rPr>
          <w:sz w:val="24"/>
          <w:szCs w:val="24"/>
        </w:rPr>
      </w:pPr>
      <w:r w:rsidRPr="00347DE4">
        <w:rPr>
          <w:sz w:val="24"/>
          <w:szCs w:val="24"/>
          <w:vertAlign w:val="superscript"/>
        </w:rPr>
        <w:t>2</w:t>
      </w:r>
      <w:r w:rsidRPr="00347DE4">
        <w:rPr>
          <w:sz w:val="24"/>
          <w:szCs w:val="24"/>
        </w:rPr>
        <w:t>Paediatric Infectious Diseases Research Group, St George's, University of London, UK</w:t>
      </w:r>
    </w:p>
    <w:p w:rsidR="00347DE4" w:rsidRPr="00347DE4" w:rsidRDefault="00347DE4" w:rsidP="00347DE4">
      <w:pPr>
        <w:rPr>
          <w:sz w:val="24"/>
          <w:szCs w:val="24"/>
        </w:rPr>
      </w:pPr>
      <w:r w:rsidRPr="00347DE4">
        <w:rPr>
          <w:sz w:val="24"/>
          <w:szCs w:val="24"/>
          <w:vertAlign w:val="superscript"/>
        </w:rPr>
        <w:t>3</w:t>
      </w:r>
      <w:r w:rsidRPr="00347DE4">
        <w:rPr>
          <w:sz w:val="24"/>
          <w:szCs w:val="24"/>
        </w:rPr>
        <w:t>Department of Infectious Disease Epidemiology, London School of Hygiene &amp; Tropical Medicine, London, UK</w:t>
      </w:r>
    </w:p>
    <w:p w:rsidR="00347DE4" w:rsidRPr="00347DE4" w:rsidRDefault="00347DE4" w:rsidP="00347DE4">
      <w:pPr>
        <w:rPr>
          <w:sz w:val="24"/>
          <w:szCs w:val="24"/>
        </w:rPr>
      </w:pPr>
      <w:r w:rsidRPr="00347DE4">
        <w:rPr>
          <w:sz w:val="24"/>
          <w:szCs w:val="24"/>
          <w:vertAlign w:val="superscript"/>
        </w:rPr>
        <w:t>4</w:t>
      </w:r>
      <w:r w:rsidRPr="00347DE4">
        <w:rPr>
          <w:sz w:val="24"/>
          <w:szCs w:val="24"/>
        </w:rPr>
        <w:t>Department of Psychology, Kingston University, London, UK</w:t>
      </w:r>
    </w:p>
    <w:p w:rsidR="00347DE4" w:rsidRPr="00347DE4" w:rsidRDefault="00347DE4" w:rsidP="00347DE4">
      <w:pPr>
        <w:rPr>
          <w:sz w:val="24"/>
          <w:szCs w:val="24"/>
        </w:rPr>
      </w:pPr>
      <w:r w:rsidRPr="00347DE4">
        <w:rPr>
          <w:sz w:val="24"/>
          <w:szCs w:val="24"/>
          <w:vertAlign w:val="superscript"/>
        </w:rPr>
        <w:t>5</w:t>
      </w:r>
      <w:r w:rsidRPr="00347DE4">
        <w:rPr>
          <w:sz w:val="24"/>
          <w:szCs w:val="24"/>
        </w:rPr>
        <w:t>Faculty of Medicine and Institute for Life Sciences, University of Southampton and University Hospital Southampton NHS Foundation Trust, Southampton, UK</w:t>
      </w:r>
    </w:p>
    <w:p w:rsidR="00347DE4" w:rsidRDefault="00347DE4" w:rsidP="00347DE4">
      <w:pPr>
        <w:rPr>
          <w:b/>
          <w:bCs/>
          <w:sz w:val="32"/>
          <w:szCs w:val="32"/>
          <w:lang w:val="en"/>
        </w:rPr>
      </w:pPr>
    </w:p>
    <w:p w:rsidR="00347DE4" w:rsidRPr="00347DE4" w:rsidRDefault="00347DE4" w:rsidP="00347DE4">
      <w:pPr>
        <w:rPr>
          <w:b/>
          <w:bCs/>
          <w:sz w:val="32"/>
          <w:szCs w:val="32"/>
          <w:lang w:val="en"/>
        </w:rPr>
      </w:pPr>
      <w:r w:rsidRPr="00347DE4">
        <w:rPr>
          <w:b/>
          <w:bCs/>
          <w:sz w:val="32"/>
          <w:szCs w:val="32"/>
          <w:lang w:val="en"/>
        </w:rPr>
        <w:t>Abstract</w:t>
      </w:r>
    </w:p>
    <w:p w:rsidR="00347DE4" w:rsidRPr="00347DE4" w:rsidRDefault="00347DE4" w:rsidP="00347DE4">
      <w:pPr>
        <w:rPr>
          <w:b/>
          <w:bCs/>
          <w:sz w:val="32"/>
          <w:szCs w:val="32"/>
          <w:lang w:val="en"/>
        </w:rPr>
      </w:pPr>
      <w:r w:rsidRPr="00347DE4">
        <w:rPr>
          <w:b/>
          <w:bCs/>
          <w:sz w:val="32"/>
          <w:szCs w:val="32"/>
          <w:lang w:val="en"/>
        </w:rPr>
        <w:t>Introduction</w:t>
      </w:r>
    </w:p>
    <w:p w:rsidR="00347DE4" w:rsidRPr="00347DE4" w:rsidRDefault="00347DE4" w:rsidP="00347DE4">
      <w:pPr>
        <w:rPr>
          <w:sz w:val="24"/>
          <w:szCs w:val="24"/>
          <w:lang w:val="en"/>
        </w:rPr>
      </w:pPr>
      <w:r w:rsidRPr="00347DE4">
        <w:rPr>
          <w:sz w:val="24"/>
          <w:szCs w:val="24"/>
          <w:lang w:val="en"/>
        </w:rPr>
        <w:t xml:space="preserve">Online media may influence women’s decision to undergo </w:t>
      </w:r>
      <w:hyperlink r:id="rId4" w:tooltip="Learn more about Vaccination" w:history="1">
        <w:r w:rsidRPr="00347DE4">
          <w:rPr>
            <w:rStyle w:val="Hyperlink"/>
            <w:sz w:val="24"/>
            <w:szCs w:val="24"/>
            <w:lang w:val="en"/>
          </w:rPr>
          <w:t>vaccination</w:t>
        </w:r>
      </w:hyperlink>
      <w:r w:rsidRPr="00347DE4">
        <w:rPr>
          <w:sz w:val="24"/>
          <w:szCs w:val="24"/>
          <w:lang w:val="en"/>
        </w:rPr>
        <w:t xml:space="preserve"> during pregnancy</w:t>
      </w:r>
      <w:r w:rsidRPr="00347DE4">
        <w:rPr>
          <w:b/>
          <w:bCs/>
          <w:sz w:val="24"/>
          <w:szCs w:val="24"/>
          <w:lang w:val="en"/>
        </w:rPr>
        <w:t>.</w:t>
      </w:r>
      <w:r w:rsidRPr="00347DE4">
        <w:rPr>
          <w:sz w:val="24"/>
          <w:szCs w:val="24"/>
          <w:lang w:val="en"/>
        </w:rPr>
        <w:t xml:space="preserve"> The aims of this mixed-methods study were to: (1) examine the portrayal of maternal vaccination in online media and (2) establish the perceived target of vaccine protection as viewed by pregnant women and maternity healthcare professionals (HCPs).</w:t>
      </w:r>
    </w:p>
    <w:p w:rsidR="00347DE4" w:rsidRPr="00347DE4" w:rsidRDefault="00347DE4" w:rsidP="00347DE4">
      <w:pPr>
        <w:rPr>
          <w:b/>
          <w:bCs/>
          <w:sz w:val="32"/>
          <w:szCs w:val="32"/>
          <w:lang w:val="en"/>
        </w:rPr>
      </w:pPr>
      <w:r w:rsidRPr="00347DE4">
        <w:rPr>
          <w:b/>
          <w:bCs/>
          <w:sz w:val="32"/>
          <w:szCs w:val="32"/>
          <w:lang w:val="en"/>
        </w:rPr>
        <w:t>Methods</w:t>
      </w:r>
    </w:p>
    <w:p w:rsidR="00347DE4" w:rsidRPr="00347DE4" w:rsidRDefault="00347DE4" w:rsidP="00347DE4">
      <w:pPr>
        <w:rPr>
          <w:sz w:val="24"/>
          <w:szCs w:val="24"/>
          <w:lang w:val="en"/>
        </w:rPr>
      </w:pPr>
      <w:r w:rsidRPr="00347DE4">
        <w:rPr>
          <w:sz w:val="24"/>
          <w:szCs w:val="24"/>
          <w:lang w:val="en"/>
        </w:rPr>
        <w:t xml:space="preserve">Online media articles on maternal vaccination (published July-December 2012 or November 2015-April 2016) were identified through the London School of Hygiene &amp; Tropical Medicine’s Vaccine Confidence Database and thematically </w:t>
      </w:r>
      <w:proofErr w:type="spellStart"/>
      <w:r w:rsidRPr="00347DE4">
        <w:rPr>
          <w:sz w:val="24"/>
          <w:szCs w:val="24"/>
          <w:lang w:val="en"/>
        </w:rPr>
        <w:t>analysed</w:t>
      </w:r>
      <w:proofErr w:type="spellEnd"/>
      <w:r w:rsidRPr="00347DE4">
        <w:rPr>
          <w:sz w:val="24"/>
          <w:szCs w:val="24"/>
          <w:lang w:val="en"/>
        </w:rPr>
        <w:t>. Questionnaires for pregnant women and HCPs were distributed within four English hospitals (July 2017-January 2018).</w:t>
      </w:r>
    </w:p>
    <w:p w:rsidR="00347DE4" w:rsidRPr="00347DE4" w:rsidRDefault="00347DE4" w:rsidP="00347DE4">
      <w:pPr>
        <w:rPr>
          <w:b/>
          <w:bCs/>
          <w:sz w:val="32"/>
          <w:szCs w:val="32"/>
          <w:lang w:val="en"/>
        </w:rPr>
      </w:pPr>
      <w:r w:rsidRPr="00347DE4">
        <w:rPr>
          <w:b/>
          <w:bCs/>
          <w:sz w:val="32"/>
          <w:szCs w:val="32"/>
          <w:lang w:val="en"/>
        </w:rPr>
        <w:t>Results</w:t>
      </w:r>
    </w:p>
    <w:p w:rsidR="00347DE4" w:rsidRPr="00347DE4" w:rsidRDefault="00347DE4" w:rsidP="00347DE4">
      <w:pPr>
        <w:rPr>
          <w:sz w:val="24"/>
          <w:szCs w:val="24"/>
          <w:lang w:val="en"/>
        </w:rPr>
      </w:pPr>
      <w:r w:rsidRPr="00347DE4">
        <w:rPr>
          <w:sz w:val="24"/>
          <w:szCs w:val="24"/>
          <w:lang w:val="en"/>
        </w:rPr>
        <w:t xml:space="preserve">Of 203 articles identified, 60% related to </w:t>
      </w:r>
      <w:hyperlink r:id="rId5" w:tooltip="Learn more about Pertussis" w:history="1">
        <w:r w:rsidRPr="00347DE4">
          <w:rPr>
            <w:rStyle w:val="Hyperlink"/>
            <w:sz w:val="24"/>
            <w:szCs w:val="24"/>
            <w:lang w:val="en"/>
          </w:rPr>
          <w:t>pertussis</w:t>
        </w:r>
      </w:hyperlink>
      <w:r w:rsidRPr="00347DE4">
        <w:rPr>
          <w:sz w:val="24"/>
          <w:szCs w:val="24"/>
          <w:lang w:val="en"/>
        </w:rPr>
        <w:t xml:space="preserve"> vaccination, 33% to </w:t>
      </w:r>
      <w:hyperlink r:id="rId6" w:tooltip="Learn more about Influenza" w:history="1">
        <w:r w:rsidRPr="00347DE4">
          <w:rPr>
            <w:rStyle w:val="Hyperlink"/>
            <w:sz w:val="24"/>
            <w:szCs w:val="24"/>
            <w:lang w:val="en"/>
          </w:rPr>
          <w:t>influenza</w:t>
        </w:r>
      </w:hyperlink>
      <w:r w:rsidRPr="00347DE4">
        <w:rPr>
          <w:sz w:val="24"/>
          <w:szCs w:val="24"/>
          <w:lang w:val="en"/>
        </w:rPr>
        <w:t xml:space="preserve"> and 6% both. The majority positively portrayed vaccination in pregnancy (97%), but inaccurate, negative articles persist which criticize pertussis vaccination’s safety and efficacy. Positively-worded articles about pertussis tended to focus on infant protection and highlight examples of recent cases, whereas positively-worded articles about influenza focused on maternal protection. These themes were reflected in questionnaire responses from 314 pregnant women and 204 HCPs, who perceived pertussis vaccination as protecting the baby, and </w:t>
      </w:r>
      <w:r w:rsidRPr="00347DE4">
        <w:rPr>
          <w:sz w:val="24"/>
          <w:szCs w:val="24"/>
          <w:lang w:val="en"/>
        </w:rPr>
        <w:lastRenderedPageBreak/>
        <w:t>influenza vaccination as protecting the mother, or mother and baby equally. A minority of the pregnant women surveyed intended to decline influenza (22%) or pertussis (8%) vaccination.</w:t>
      </w:r>
    </w:p>
    <w:p w:rsidR="00347DE4" w:rsidRPr="00347DE4" w:rsidRDefault="00347DE4" w:rsidP="00347DE4">
      <w:pPr>
        <w:rPr>
          <w:b/>
          <w:bCs/>
          <w:sz w:val="32"/>
          <w:szCs w:val="32"/>
          <w:lang w:val="en"/>
        </w:rPr>
      </w:pPr>
      <w:r w:rsidRPr="00347DE4">
        <w:rPr>
          <w:b/>
          <w:bCs/>
          <w:sz w:val="32"/>
          <w:szCs w:val="32"/>
          <w:lang w:val="en"/>
        </w:rPr>
        <w:t>Conclusions</w:t>
      </w:r>
    </w:p>
    <w:p w:rsidR="00347DE4" w:rsidRPr="00347DE4" w:rsidRDefault="00347DE4" w:rsidP="00347DE4">
      <w:pPr>
        <w:rPr>
          <w:sz w:val="24"/>
          <w:szCs w:val="24"/>
          <w:lang w:val="en"/>
        </w:rPr>
      </w:pPr>
      <w:r w:rsidRPr="00347DE4">
        <w:rPr>
          <w:sz w:val="24"/>
          <w:szCs w:val="24"/>
          <w:lang w:val="en"/>
        </w:rPr>
        <w:t>The majority of online articles support pertussis and influenza vaccination during pregnancy. The portrayal of pertussis vaccination as primarily benefiting the child, using real-examples, may influence its higher uptake compared with influenza. This approach should be considered by HCPs when recommending vaccination. HCPs should be prepared to provide advice to women hesitant about vaccination, including addressing any negative media, and consider educational strategies to counteract inaccurate information. Future studies should directly assess the influence of media on vaccine decision-making and establish which media platforms are typically used by pregnant women to gather information.</w:t>
      </w:r>
    </w:p>
    <w:p w:rsidR="00347DE4" w:rsidRPr="00347DE4" w:rsidRDefault="00347DE4" w:rsidP="00347DE4">
      <w:pPr>
        <w:rPr>
          <w:b/>
          <w:bCs/>
          <w:sz w:val="32"/>
          <w:szCs w:val="32"/>
        </w:rPr>
      </w:pPr>
      <w:r w:rsidRPr="00347DE4">
        <w:rPr>
          <w:b/>
          <w:bCs/>
          <w:sz w:val="32"/>
          <w:szCs w:val="32"/>
        </w:rPr>
        <w:t>Keywords</w:t>
      </w:r>
    </w:p>
    <w:p w:rsidR="00347DE4" w:rsidRPr="00347DE4" w:rsidRDefault="00347DE4" w:rsidP="00347DE4">
      <w:pPr>
        <w:rPr>
          <w:sz w:val="24"/>
          <w:szCs w:val="24"/>
        </w:rPr>
      </w:pPr>
      <w:r w:rsidRPr="00347DE4">
        <w:rPr>
          <w:sz w:val="24"/>
          <w:szCs w:val="24"/>
        </w:rPr>
        <w:t>Vaccination</w:t>
      </w:r>
      <w:bookmarkStart w:id="7" w:name="_GoBack"/>
      <w:bookmarkEnd w:id="7"/>
    </w:p>
    <w:p w:rsidR="00347DE4" w:rsidRPr="00347DE4" w:rsidRDefault="00347DE4" w:rsidP="00347DE4">
      <w:pPr>
        <w:rPr>
          <w:sz w:val="24"/>
          <w:szCs w:val="24"/>
        </w:rPr>
      </w:pPr>
      <w:r w:rsidRPr="00347DE4">
        <w:rPr>
          <w:sz w:val="24"/>
          <w:szCs w:val="24"/>
        </w:rPr>
        <w:t>Pregnancy</w:t>
      </w:r>
    </w:p>
    <w:p w:rsidR="00347DE4" w:rsidRPr="00347DE4" w:rsidRDefault="00347DE4" w:rsidP="00347DE4">
      <w:pPr>
        <w:rPr>
          <w:sz w:val="24"/>
          <w:szCs w:val="24"/>
        </w:rPr>
      </w:pPr>
      <w:r w:rsidRPr="00347DE4">
        <w:rPr>
          <w:sz w:val="24"/>
          <w:szCs w:val="24"/>
        </w:rPr>
        <w:t>Maternal</w:t>
      </w:r>
    </w:p>
    <w:p w:rsidR="00347DE4" w:rsidRPr="00347DE4" w:rsidRDefault="00347DE4" w:rsidP="00347DE4">
      <w:pPr>
        <w:rPr>
          <w:sz w:val="24"/>
          <w:szCs w:val="24"/>
        </w:rPr>
      </w:pPr>
      <w:r w:rsidRPr="00347DE4">
        <w:rPr>
          <w:sz w:val="24"/>
          <w:szCs w:val="24"/>
        </w:rPr>
        <w:t>Media</w:t>
      </w:r>
    </w:p>
    <w:p w:rsidR="00347DE4" w:rsidRPr="00347DE4" w:rsidRDefault="00347DE4" w:rsidP="00347DE4">
      <w:pPr>
        <w:rPr>
          <w:sz w:val="24"/>
          <w:szCs w:val="24"/>
        </w:rPr>
      </w:pPr>
      <w:r w:rsidRPr="00347DE4">
        <w:rPr>
          <w:sz w:val="24"/>
          <w:szCs w:val="24"/>
        </w:rPr>
        <w:t>Confidence</w:t>
      </w:r>
    </w:p>
    <w:p w:rsidR="00347DE4" w:rsidRPr="00347DE4" w:rsidRDefault="00347DE4" w:rsidP="00347DE4">
      <w:pPr>
        <w:rPr>
          <w:sz w:val="24"/>
          <w:szCs w:val="24"/>
        </w:rPr>
      </w:pPr>
      <w:r w:rsidRPr="00347DE4">
        <w:rPr>
          <w:sz w:val="24"/>
          <w:szCs w:val="24"/>
        </w:rPr>
        <w:t>Decision-making</w:t>
      </w:r>
    </w:p>
    <w:p w:rsidR="00DA4F24" w:rsidRPr="00347DE4" w:rsidRDefault="00DA4F24">
      <w:pPr>
        <w:rPr>
          <w:sz w:val="24"/>
          <w:szCs w:val="24"/>
        </w:rPr>
      </w:pPr>
    </w:p>
    <w:sectPr w:rsidR="00DA4F24" w:rsidRPr="00347D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E4"/>
    <w:rsid w:val="00347DE4"/>
    <w:rsid w:val="00DA4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5CBE2-9ECB-474A-A550-CA648869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D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325175">
      <w:bodyDiv w:val="1"/>
      <w:marLeft w:val="0"/>
      <w:marRight w:val="0"/>
      <w:marTop w:val="0"/>
      <w:marBottom w:val="0"/>
      <w:divBdr>
        <w:top w:val="none" w:sz="0" w:space="0" w:color="auto"/>
        <w:left w:val="none" w:sz="0" w:space="0" w:color="auto"/>
        <w:bottom w:val="none" w:sz="0" w:space="0" w:color="auto"/>
        <w:right w:val="none" w:sz="0" w:space="0" w:color="auto"/>
      </w:divBdr>
      <w:divsChild>
        <w:div w:id="2001736772">
          <w:marLeft w:val="0"/>
          <w:marRight w:val="0"/>
          <w:marTop w:val="0"/>
          <w:marBottom w:val="0"/>
          <w:divBdr>
            <w:top w:val="none" w:sz="0" w:space="0" w:color="auto"/>
            <w:left w:val="none" w:sz="0" w:space="0" w:color="auto"/>
            <w:bottom w:val="none" w:sz="0" w:space="0" w:color="auto"/>
            <w:right w:val="none" w:sz="0" w:space="0" w:color="auto"/>
          </w:divBdr>
          <w:divsChild>
            <w:div w:id="175316917">
              <w:marLeft w:val="0"/>
              <w:marRight w:val="0"/>
              <w:marTop w:val="0"/>
              <w:marBottom w:val="0"/>
              <w:divBdr>
                <w:top w:val="none" w:sz="0" w:space="0" w:color="auto"/>
                <w:left w:val="none" w:sz="0" w:space="0" w:color="auto"/>
                <w:bottom w:val="none" w:sz="0" w:space="0" w:color="auto"/>
                <w:right w:val="none" w:sz="0" w:space="0" w:color="auto"/>
              </w:divBdr>
              <w:divsChild>
                <w:div w:id="1852255345">
                  <w:marLeft w:val="0"/>
                  <w:marRight w:val="0"/>
                  <w:marTop w:val="0"/>
                  <w:marBottom w:val="0"/>
                  <w:divBdr>
                    <w:top w:val="none" w:sz="0" w:space="0" w:color="auto"/>
                    <w:left w:val="none" w:sz="0" w:space="0" w:color="auto"/>
                    <w:bottom w:val="none" w:sz="0" w:space="0" w:color="auto"/>
                    <w:right w:val="none" w:sz="0" w:space="0" w:color="auto"/>
                  </w:divBdr>
                  <w:divsChild>
                    <w:div w:id="20583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894552">
      <w:bodyDiv w:val="1"/>
      <w:marLeft w:val="0"/>
      <w:marRight w:val="0"/>
      <w:marTop w:val="0"/>
      <w:marBottom w:val="0"/>
      <w:divBdr>
        <w:top w:val="none" w:sz="0" w:space="0" w:color="auto"/>
        <w:left w:val="none" w:sz="0" w:space="0" w:color="auto"/>
        <w:bottom w:val="none" w:sz="0" w:space="0" w:color="auto"/>
        <w:right w:val="none" w:sz="0" w:space="0" w:color="auto"/>
      </w:divBdr>
      <w:divsChild>
        <w:div w:id="519049736">
          <w:marLeft w:val="0"/>
          <w:marRight w:val="0"/>
          <w:marTop w:val="0"/>
          <w:marBottom w:val="0"/>
          <w:divBdr>
            <w:top w:val="none" w:sz="0" w:space="0" w:color="auto"/>
            <w:left w:val="none" w:sz="0" w:space="0" w:color="auto"/>
            <w:bottom w:val="none" w:sz="0" w:space="0" w:color="auto"/>
            <w:right w:val="none" w:sz="0" w:space="0" w:color="auto"/>
          </w:divBdr>
          <w:divsChild>
            <w:div w:id="1284196091">
              <w:marLeft w:val="0"/>
              <w:marRight w:val="0"/>
              <w:marTop w:val="0"/>
              <w:marBottom w:val="0"/>
              <w:divBdr>
                <w:top w:val="none" w:sz="0" w:space="0" w:color="auto"/>
                <w:left w:val="none" w:sz="0" w:space="0" w:color="auto"/>
                <w:bottom w:val="none" w:sz="0" w:space="0" w:color="auto"/>
                <w:right w:val="none" w:sz="0" w:space="0" w:color="auto"/>
              </w:divBdr>
              <w:divsChild>
                <w:div w:id="826747155">
                  <w:marLeft w:val="0"/>
                  <w:marRight w:val="0"/>
                  <w:marTop w:val="0"/>
                  <w:marBottom w:val="0"/>
                  <w:divBdr>
                    <w:top w:val="none" w:sz="0" w:space="0" w:color="auto"/>
                    <w:left w:val="none" w:sz="0" w:space="0" w:color="auto"/>
                    <w:bottom w:val="none" w:sz="0" w:space="0" w:color="auto"/>
                    <w:right w:val="none" w:sz="0" w:space="0" w:color="auto"/>
                  </w:divBdr>
                </w:div>
                <w:div w:id="1167789096">
                  <w:marLeft w:val="0"/>
                  <w:marRight w:val="0"/>
                  <w:marTop w:val="0"/>
                  <w:marBottom w:val="0"/>
                  <w:divBdr>
                    <w:top w:val="none" w:sz="0" w:space="0" w:color="auto"/>
                    <w:left w:val="none" w:sz="0" w:space="0" w:color="auto"/>
                    <w:bottom w:val="none" w:sz="0" w:space="0" w:color="auto"/>
                    <w:right w:val="none" w:sz="0" w:space="0" w:color="auto"/>
                  </w:divBdr>
                </w:div>
                <w:div w:id="1983658271">
                  <w:marLeft w:val="0"/>
                  <w:marRight w:val="0"/>
                  <w:marTop w:val="0"/>
                  <w:marBottom w:val="0"/>
                  <w:divBdr>
                    <w:top w:val="none" w:sz="0" w:space="0" w:color="auto"/>
                    <w:left w:val="none" w:sz="0" w:space="0" w:color="auto"/>
                    <w:bottom w:val="none" w:sz="0" w:space="0" w:color="auto"/>
                    <w:right w:val="none" w:sz="0" w:space="0" w:color="auto"/>
                  </w:divBdr>
                </w:div>
                <w:div w:id="716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3424">
          <w:marLeft w:val="0"/>
          <w:marRight w:val="0"/>
          <w:marTop w:val="0"/>
          <w:marBottom w:val="0"/>
          <w:divBdr>
            <w:top w:val="none" w:sz="0" w:space="0" w:color="auto"/>
            <w:left w:val="none" w:sz="0" w:space="0" w:color="auto"/>
            <w:bottom w:val="none" w:sz="0" w:space="0" w:color="auto"/>
            <w:right w:val="none" w:sz="0" w:space="0" w:color="auto"/>
          </w:divBdr>
          <w:divsChild>
            <w:div w:id="39398677">
              <w:marLeft w:val="0"/>
              <w:marRight w:val="0"/>
              <w:marTop w:val="0"/>
              <w:marBottom w:val="0"/>
              <w:divBdr>
                <w:top w:val="none" w:sz="0" w:space="0" w:color="auto"/>
                <w:left w:val="none" w:sz="0" w:space="0" w:color="auto"/>
                <w:bottom w:val="none" w:sz="0" w:space="0" w:color="auto"/>
                <w:right w:val="none" w:sz="0" w:space="0" w:color="auto"/>
              </w:divBdr>
              <w:divsChild>
                <w:div w:id="1467046497">
                  <w:marLeft w:val="0"/>
                  <w:marRight w:val="0"/>
                  <w:marTop w:val="0"/>
                  <w:marBottom w:val="0"/>
                  <w:divBdr>
                    <w:top w:val="none" w:sz="0" w:space="0" w:color="auto"/>
                    <w:left w:val="none" w:sz="0" w:space="0" w:color="auto"/>
                    <w:bottom w:val="none" w:sz="0" w:space="0" w:color="auto"/>
                    <w:right w:val="none" w:sz="0" w:space="0" w:color="auto"/>
                  </w:divBdr>
                </w:div>
                <w:div w:id="1558475696">
                  <w:marLeft w:val="0"/>
                  <w:marRight w:val="0"/>
                  <w:marTop w:val="0"/>
                  <w:marBottom w:val="0"/>
                  <w:divBdr>
                    <w:top w:val="none" w:sz="0" w:space="0" w:color="auto"/>
                    <w:left w:val="none" w:sz="0" w:space="0" w:color="auto"/>
                    <w:bottom w:val="none" w:sz="0" w:space="0" w:color="auto"/>
                    <w:right w:val="none" w:sz="0" w:space="0" w:color="auto"/>
                  </w:divBdr>
                </w:div>
                <w:div w:id="1489974465">
                  <w:marLeft w:val="0"/>
                  <w:marRight w:val="0"/>
                  <w:marTop w:val="0"/>
                  <w:marBottom w:val="0"/>
                  <w:divBdr>
                    <w:top w:val="none" w:sz="0" w:space="0" w:color="auto"/>
                    <w:left w:val="none" w:sz="0" w:space="0" w:color="auto"/>
                    <w:bottom w:val="none" w:sz="0" w:space="0" w:color="auto"/>
                    <w:right w:val="none" w:sz="0" w:space="0" w:color="auto"/>
                  </w:divBdr>
                </w:div>
                <w:div w:id="1599289030">
                  <w:marLeft w:val="0"/>
                  <w:marRight w:val="0"/>
                  <w:marTop w:val="0"/>
                  <w:marBottom w:val="0"/>
                  <w:divBdr>
                    <w:top w:val="none" w:sz="0" w:space="0" w:color="auto"/>
                    <w:left w:val="none" w:sz="0" w:space="0" w:color="auto"/>
                    <w:bottom w:val="none" w:sz="0" w:space="0" w:color="auto"/>
                    <w:right w:val="none" w:sz="0" w:space="0" w:color="auto"/>
                  </w:divBdr>
                </w:div>
                <w:div w:id="1954357240">
                  <w:marLeft w:val="0"/>
                  <w:marRight w:val="0"/>
                  <w:marTop w:val="0"/>
                  <w:marBottom w:val="0"/>
                  <w:divBdr>
                    <w:top w:val="none" w:sz="0" w:space="0" w:color="auto"/>
                    <w:left w:val="none" w:sz="0" w:space="0" w:color="auto"/>
                    <w:bottom w:val="none" w:sz="0" w:space="0" w:color="auto"/>
                    <w:right w:val="none" w:sz="0" w:space="0" w:color="auto"/>
                  </w:divBdr>
                </w:div>
                <w:div w:id="20260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262683">
      <w:bodyDiv w:val="1"/>
      <w:marLeft w:val="0"/>
      <w:marRight w:val="0"/>
      <w:marTop w:val="0"/>
      <w:marBottom w:val="0"/>
      <w:divBdr>
        <w:top w:val="none" w:sz="0" w:space="0" w:color="auto"/>
        <w:left w:val="none" w:sz="0" w:space="0" w:color="auto"/>
        <w:bottom w:val="none" w:sz="0" w:space="0" w:color="auto"/>
        <w:right w:val="none" w:sz="0" w:space="0" w:color="auto"/>
      </w:divBdr>
      <w:divsChild>
        <w:div w:id="1998460214">
          <w:marLeft w:val="0"/>
          <w:marRight w:val="0"/>
          <w:marTop w:val="0"/>
          <w:marBottom w:val="0"/>
          <w:divBdr>
            <w:top w:val="none" w:sz="0" w:space="0" w:color="auto"/>
            <w:left w:val="none" w:sz="0" w:space="0" w:color="auto"/>
            <w:bottom w:val="none" w:sz="0" w:space="0" w:color="auto"/>
            <w:right w:val="none" w:sz="0" w:space="0" w:color="auto"/>
          </w:divBdr>
          <w:divsChild>
            <w:div w:id="980160633">
              <w:marLeft w:val="0"/>
              <w:marRight w:val="0"/>
              <w:marTop w:val="0"/>
              <w:marBottom w:val="0"/>
              <w:divBdr>
                <w:top w:val="none" w:sz="0" w:space="0" w:color="auto"/>
                <w:left w:val="none" w:sz="0" w:space="0" w:color="auto"/>
                <w:bottom w:val="none" w:sz="0" w:space="0" w:color="auto"/>
                <w:right w:val="none" w:sz="0" w:space="0" w:color="auto"/>
              </w:divBdr>
              <w:divsChild>
                <w:div w:id="927155743">
                  <w:marLeft w:val="0"/>
                  <w:marRight w:val="0"/>
                  <w:marTop w:val="0"/>
                  <w:marBottom w:val="0"/>
                  <w:divBdr>
                    <w:top w:val="none" w:sz="0" w:space="0" w:color="auto"/>
                    <w:left w:val="none" w:sz="0" w:space="0" w:color="auto"/>
                    <w:bottom w:val="none" w:sz="0" w:space="0" w:color="auto"/>
                    <w:right w:val="none" w:sz="0" w:space="0" w:color="auto"/>
                  </w:divBdr>
                  <w:divsChild>
                    <w:div w:id="19411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686186">
      <w:bodyDiv w:val="1"/>
      <w:marLeft w:val="0"/>
      <w:marRight w:val="0"/>
      <w:marTop w:val="0"/>
      <w:marBottom w:val="0"/>
      <w:divBdr>
        <w:top w:val="none" w:sz="0" w:space="0" w:color="auto"/>
        <w:left w:val="none" w:sz="0" w:space="0" w:color="auto"/>
        <w:bottom w:val="none" w:sz="0" w:space="0" w:color="auto"/>
        <w:right w:val="none" w:sz="0" w:space="0" w:color="auto"/>
      </w:divBdr>
      <w:divsChild>
        <w:div w:id="1163820035">
          <w:marLeft w:val="0"/>
          <w:marRight w:val="0"/>
          <w:marTop w:val="0"/>
          <w:marBottom w:val="0"/>
          <w:divBdr>
            <w:top w:val="none" w:sz="0" w:space="0" w:color="auto"/>
            <w:left w:val="none" w:sz="0" w:space="0" w:color="auto"/>
            <w:bottom w:val="none" w:sz="0" w:space="0" w:color="auto"/>
            <w:right w:val="none" w:sz="0" w:space="0" w:color="auto"/>
          </w:divBdr>
          <w:divsChild>
            <w:div w:id="173082296">
              <w:marLeft w:val="0"/>
              <w:marRight w:val="0"/>
              <w:marTop w:val="0"/>
              <w:marBottom w:val="0"/>
              <w:divBdr>
                <w:top w:val="none" w:sz="0" w:space="0" w:color="auto"/>
                <w:left w:val="none" w:sz="0" w:space="0" w:color="auto"/>
                <w:bottom w:val="none" w:sz="0" w:space="0" w:color="auto"/>
                <w:right w:val="none" w:sz="0" w:space="0" w:color="auto"/>
              </w:divBdr>
              <w:divsChild>
                <w:div w:id="586155905">
                  <w:marLeft w:val="0"/>
                  <w:marRight w:val="0"/>
                  <w:marTop w:val="0"/>
                  <w:marBottom w:val="0"/>
                  <w:divBdr>
                    <w:top w:val="none" w:sz="0" w:space="0" w:color="auto"/>
                    <w:left w:val="none" w:sz="0" w:space="0" w:color="auto"/>
                    <w:bottom w:val="none" w:sz="0" w:space="0" w:color="auto"/>
                    <w:right w:val="none" w:sz="0" w:space="0" w:color="auto"/>
                  </w:divBdr>
                </w:div>
                <w:div w:id="1483234393">
                  <w:marLeft w:val="0"/>
                  <w:marRight w:val="0"/>
                  <w:marTop w:val="0"/>
                  <w:marBottom w:val="0"/>
                  <w:divBdr>
                    <w:top w:val="none" w:sz="0" w:space="0" w:color="auto"/>
                    <w:left w:val="none" w:sz="0" w:space="0" w:color="auto"/>
                    <w:bottom w:val="none" w:sz="0" w:space="0" w:color="auto"/>
                    <w:right w:val="none" w:sz="0" w:space="0" w:color="auto"/>
                  </w:divBdr>
                </w:div>
                <w:div w:id="1880512774">
                  <w:marLeft w:val="0"/>
                  <w:marRight w:val="0"/>
                  <w:marTop w:val="0"/>
                  <w:marBottom w:val="0"/>
                  <w:divBdr>
                    <w:top w:val="none" w:sz="0" w:space="0" w:color="auto"/>
                    <w:left w:val="none" w:sz="0" w:space="0" w:color="auto"/>
                    <w:bottom w:val="none" w:sz="0" w:space="0" w:color="auto"/>
                    <w:right w:val="none" w:sz="0" w:space="0" w:color="auto"/>
                  </w:divBdr>
                </w:div>
                <w:div w:id="14973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4646">
          <w:marLeft w:val="0"/>
          <w:marRight w:val="0"/>
          <w:marTop w:val="0"/>
          <w:marBottom w:val="0"/>
          <w:divBdr>
            <w:top w:val="none" w:sz="0" w:space="0" w:color="auto"/>
            <w:left w:val="none" w:sz="0" w:space="0" w:color="auto"/>
            <w:bottom w:val="none" w:sz="0" w:space="0" w:color="auto"/>
            <w:right w:val="none" w:sz="0" w:space="0" w:color="auto"/>
          </w:divBdr>
          <w:divsChild>
            <w:div w:id="253439345">
              <w:marLeft w:val="0"/>
              <w:marRight w:val="0"/>
              <w:marTop w:val="0"/>
              <w:marBottom w:val="0"/>
              <w:divBdr>
                <w:top w:val="none" w:sz="0" w:space="0" w:color="auto"/>
                <w:left w:val="none" w:sz="0" w:space="0" w:color="auto"/>
                <w:bottom w:val="none" w:sz="0" w:space="0" w:color="auto"/>
                <w:right w:val="none" w:sz="0" w:space="0" w:color="auto"/>
              </w:divBdr>
              <w:divsChild>
                <w:div w:id="648898278">
                  <w:marLeft w:val="0"/>
                  <w:marRight w:val="0"/>
                  <w:marTop w:val="0"/>
                  <w:marBottom w:val="0"/>
                  <w:divBdr>
                    <w:top w:val="none" w:sz="0" w:space="0" w:color="auto"/>
                    <w:left w:val="none" w:sz="0" w:space="0" w:color="auto"/>
                    <w:bottom w:val="none" w:sz="0" w:space="0" w:color="auto"/>
                    <w:right w:val="none" w:sz="0" w:space="0" w:color="auto"/>
                  </w:divBdr>
                </w:div>
                <w:div w:id="791098203">
                  <w:marLeft w:val="0"/>
                  <w:marRight w:val="0"/>
                  <w:marTop w:val="0"/>
                  <w:marBottom w:val="0"/>
                  <w:divBdr>
                    <w:top w:val="none" w:sz="0" w:space="0" w:color="auto"/>
                    <w:left w:val="none" w:sz="0" w:space="0" w:color="auto"/>
                    <w:bottom w:val="none" w:sz="0" w:space="0" w:color="auto"/>
                    <w:right w:val="none" w:sz="0" w:space="0" w:color="auto"/>
                  </w:divBdr>
                </w:div>
                <w:div w:id="1384989922">
                  <w:marLeft w:val="0"/>
                  <w:marRight w:val="0"/>
                  <w:marTop w:val="0"/>
                  <w:marBottom w:val="0"/>
                  <w:divBdr>
                    <w:top w:val="none" w:sz="0" w:space="0" w:color="auto"/>
                    <w:left w:val="none" w:sz="0" w:space="0" w:color="auto"/>
                    <w:bottom w:val="none" w:sz="0" w:space="0" w:color="auto"/>
                    <w:right w:val="none" w:sz="0" w:space="0" w:color="auto"/>
                  </w:divBdr>
                </w:div>
                <w:div w:id="610210333">
                  <w:marLeft w:val="0"/>
                  <w:marRight w:val="0"/>
                  <w:marTop w:val="0"/>
                  <w:marBottom w:val="0"/>
                  <w:divBdr>
                    <w:top w:val="none" w:sz="0" w:space="0" w:color="auto"/>
                    <w:left w:val="none" w:sz="0" w:space="0" w:color="auto"/>
                    <w:bottom w:val="none" w:sz="0" w:space="0" w:color="auto"/>
                    <w:right w:val="none" w:sz="0" w:space="0" w:color="auto"/>
                  </w:divBdr>
                </w:div>
                <w:div w:id="1972394894">
                  <w:marLeft w:val="0"/>
                  <w:marRight w:val="0"/>
                  <w:marTop w:val="0"/>
                  <w:marBottom w:val="0"/>
                  <w:divBdr>
                    <w:top w:val="none" w:sz="0" w:space="0" w:color="auto"/>
                    <w:left w:val="none" w:sz="0" w:space="0" w:color="auto"/>
                    <w:bottom w:val="none" w:sz="0" w:space="0" w:color="auto"/>
                    <w:right w:val="none" w:sz="0" w:space="0" w:color="auto"/>
                  </w:divBdr>
                </w:div>
                <w:div w:id="737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irect.com/topics/medicine-and-dentistry/influenza" TargetMode="External"/><Relationship Id="rId5" Type="http://schemas.openxmlformats.org/officeDocument/2006/relationships/hyperlink" Target="https://www.sciencedirect.com/topics/medicine-and-dentistry/pertussis" TargetMode="External"/><Relationship Id="rId4" Type="http://schemas.openxmlformats.org/officeDocument/2006/relationships/hyperlink" Target="https://www.sciencedirect.com/topics/medicine-and-dentistry/vacc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Hughes</dc:creator>
  <cp:keywords/>
  <dc:description/>
  <cp:lastModifiedBy>Jennifer Hughes</cp:lastModifiedBy>
  <cp:revision>1</cp:revision>
  <dcterms:created xsi:type="dcterms:W3CDTF">2018-11-16T11:02:00Z</dcterms:created>
  <dcterms:modified xsi:type="dcterms:W3CDTF">2018-11-16T11:07:00Z</dcterms:modified>
</cp:coreProperties>
</file>