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9171" w14:textId="5AB80A5C" w:rsidR="00030EB7" w:rsidRPr="00CF25AA" w:rsidRDefault="006539DA" w:rsidP="00C7019A">
      <w:pPr>
        <w:widowControl w:val="0"/>
        <w:autoSpaceDE w:val="0"/>
        <w:autoSpaceDN w:val="0"/>
        <w:adjustRightInd w:val="0"/>
        <w:spacing w:before="20" w:after="20"/>
        <w:rPr>
          <w:rFonts w:asciiTheme="minorHAnsi" w:hAnsiTheme="minorHAnsi"/>
          <w:b/>
          <w:sz w:val="32"/>
          <w:szCs w:val="32"/>
        </w:rPr>
      </w:pPr>
      <w:bookmarkStart w:id="0" w:name="_GoBack"/>
      <w:bookmarkEnd w:id="0"/>
      <w:r w:rsidRPr="00CF25AA">
        <w:rPr>
          <w:rFonts w:asciiTheme="minorHAnsi" w:hAnsiTheme="minorHAnsi"/>
          <w:b/>
          <w:sz w:val="32"/>
          <w:szCs w:val="32"/>
        </w:rPr>
        <w:t>Introduction</w:t>
      </w:r>
    </w:p>
    <w:p w14:paraId="4AF83F9D" w14:textId="071D9A7D" w:rsidR="00B34377" w:rsidRPr="00CF25AA" w:rsidRDefault="003E0AA5" w:rsidP="00C7019A">
      <w:pPr>
        <w:widowControl w:val="0"/>
        <w:autoSpaceDE w:val="0"/>
        <w:autoSpaceDN w:val="0"/>
        <w:adjustRightInd w:val="0"/>
        <w:spacing w:before="20" w:after="20"/>
        <w:rPr>
          <w:rFonts w:asciiTheme="minorHAnsi" w:hAnsiTheme="minorHAnsi"/>
        </w:rPr>
      </w:pPr>
      <w:r w:rsidRPr="00CF25AA">
        <w:rPr>
          <w:rFonts w:asciiTheme="minorHAnsi" w:hAnsiTheme="minorHAnsi"/>
        </w:rPr>
        <w:t>V</w:t>
      </w:r>
      <w:r w:rsidR="00003727" w:rsidRPr="00CF25AA">
        <w:rPr>
          <w:rFonts w:asciiTheme="minorHAnsi" w:hAnsiTheme="minorHAnsi"/>
        </w:rPr>
        <w:t xml:space="preserve">accination in pregnancy is a safe and effective strategy to protect </w:t>
      </w:r>
      <w:r w:rsidR="00F76133" w:rsidRPr="00CF25AA">
        <w:rPr>
          <w:rFonts w:asciiTheme="minorHAnsi" w:hAnsiTheme="minorHAnsi"/>
        </w:rPr>
        <w:t xml:space="preserve">mothers and </w:t>
      </w:r>
      <w:r w:rsidR="00003727" w:rsidRPr="00CF25AA">
        <w:rPr>
          <w:rFonts w:asciiTheme="minorHAnsi" w:hAnsiTheme="minorHAnsi"/>
        </w:rPr>
        <w:t xml:space="preserve">young infants </w:t>
      </w:r>
      <w:r w:rsidR="002F3492" w:rsidRPr="00CF25AA">
        <w:rPr>
          <w:rFonts w:asciiTheme="minorHAnsi" w:hAnsiTheme="minorHAnsi"/>
        </w:rPr>
        <w:t xml:space="preserve">from </w:t>
      </w:r>
      <w:r w:rsidR="003C690A" w:rsidRPr="00CF25AA">
        <w:rPr>
          <w:rFonts w:asciiTheme="minorHAnsi" w:hAnsiTheme="minorHAnsi"/>
        </w:rPr>
        <w:t>infectious disease</w:t>
      </w:r>
      <w:r w:rsidR="0071457E" w:rsidRPr="00CF25AA">
        <w:rPr>
          <w:rFonts w:asciiTheme="minorHAnsi" w:hAnsiTheme="minorHAnsi"/>
        </w:rPr>
        <w:t xml:space="preserve"> at a time when they are particularly vulnerable</w:t>
      </w:r>
      <w:r w:rsidR="00B265B6" w:rsidRPr="00CF25AA">
        <w:rPr>
          <w:rFonts w:asciiTheme="minorHAnsi" w:hAnsiTheme="minorHAnsi"/>
        </w:rPr>
        <w:fldChar w:fldCharType="begin">
          <w:fldData xml:space="preserve">NwBiAGEANwA4ADMAMgBhAC0AZQBmAGYAMQAtADQAZgA1ADcALQBiAGIAYQAxAC0AZgA5ADYAYQAz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</w:fldData>
        </w:fldChar>
      </w:r>
      <w:r w:rsidR="00B265B6" w:rsidRPr="00CF25AA">
        <w:rPr>
          <w:rFonts w:asciiTheme="minorHAnsi" w:hAnsiTheme="minorHAnsi"/>
        </w:rPr>
        <w:instrText>ADDIN LABTIVA_CITE \* MERGEFORMAT</w:instrText>
      </w:r>
      <w:r w:rsidR="00B265B6" w:rsidRPr="00CF25AA">
        <w:rPr>
          <w:rFonts w:asciiTheme="minorHAnsi" w:hAnsiTheme="minorHAnsi"/>
        </w:rPr>
      </w:r>
      <w:r w:rsidR="00B265B6" w:rsidRPr="00CF25AA">
        <w:rPr>
          <w:rFonts w:asciiTheme="minorHAnsi" w:hAnsiTheme="minorHAnsi"/>
        </w:rPr>
        <w:fldChar w:fldCharType="separate"/>
      </w:r>
      <w:r w:rsidR="002F2D41" w:rsidRPr="002F2D41">
        <w:rPr>
          <w:rFonts w:ascii="Calibri" w:hAnsi="Calibri"/>
          <w:noProof/>
          <w:color w:val="000000"/>
          <w:lang w:eastAsia="en-US"/>
        </w:rPr>
        <w:t xml:space="preserve"> [1–4]</w:t>
      </w:r>
      <w:r w:rsidR="002F2D41" w:rsidRPr="002F2D41">
        <w:rPr>
          <w:rFonts w:ascii="Calibri" w:hAnsi="Calibri"/>
          <w:noProof/>
          <w:color w:val="000000"/>
        </w:rPr>
        <w:t xml:space="preserve"> </w:t>
      </w:r>
      <w:r w:rsidR="00B265B6" w:rsidRPr="00CF25AA">
        <w:rPr>
          <w:rFonts w:asciiTheme="minorHAnsi" w:hAnsiTheme="minorHAnsi"/>
        </w:rPr>
        <w:fldChar w:fldCharType="end"/>
      </w:r>
      <w:r w:rsidR="00AB176C" w:rsidRPr="00CF25AA">
        <w:rPr>
          <w:rFonts w:asciiTheme="minorHAnsi" w:hAnsiTheme="minorHAnsi"/>
        </w:rPr>
        <w:t>.</w:t>
      </w:r>
      <w:r w:rsidR="00F43C88" w:rsidRPr="00CF25AA">
        <w:rPr>
          <w:rFonts w:asciiTheme="minorHAnsi" w:hAnsiTheme="minorHAnsi"/>
        </w:rPr>
        <w:t xml:space="preserve"> </w:t>
      </w:r>
      <w:r w:rsidR="00E26317" w:rsidRPr="00CF25AA">
        <w:rPr>
          <w:rFonts w:asciiTheme="minorHAnsi" w:hAnsiTheme="minorHAnsi"/>
        </w:rPr>
        <w:t xml:space="preserve"> </w:t>
      </w:r>
      <w:r w:rsidR="00F43C88" w:rsidRPr="00CF25AA">
        <w:rPr>
          <w:rFonts w:asciiTheme="minorHAnsi" w:hAnsiTheme="minorHAnsi"/>
        </w:rPr>
        <w:t>A</w:t>
      </w:r>
      <w:r w:rsidR="000C7B9E" w:rsidRPr="00CF25AA">
        <w:rPr>
          <w:rFonts w:asciiTheme="minorHAnsi" w:hAnsiTheme="minorHAnsi"/>
        </w:rPr>
        <w:t xml:space="preserve"> number of vaccines are now routinely offered to pregnant women</w:t>
      </w:r>
      <w:r w:rsidR="00762053" w:rsidRPr="00CF25AA">
        <w:rPr>
          <w:rFonts w:asciiTheme="minorHAnsi" w:hAnsiTheme="minorHAnsi"/>
        </w:rPr>
        <w:t>, including pertussis,</w:t>
      </w:r>
      <w:r w:rsidR="00486592" w:rsidRPr="00CF25AA">
        <w:rPr>
          <w:rFonts w:asciiTheme="minorHAnsi" w:hAnsiTheme="minorHAnsi"/>
        </w:rPr>
        <w:t xml:space="preserve"> influenza</w:t>
      </w:r>
      <w:r w:rsidR="00283182" w:rsidRPr="00CF25AA">
        <w:rPr>
          <w:rFonts w:asciiTheme="minorHAnsi" w:hAnsiTheme="minorHAnsi"/>
        </w:rPr>
        <w:t xml:space="preserve"> and tetanus </w:t>
      </w:r>
      <w:r w:rsidR="00B91823" w:rsidRPr="00CF25AA">
        <w:rPr>
          <w:rFonts w:asciiTheme="minorHAnsi" w:hAnsiTheme="minorHAnsi"/>
        </w:rPr>
        <w:fldChar w:fldCharType="begin">
          <w:fldData xml:space="preserve">NwBiAGEANwA4ADMAMgBhAC0AZQBmAGYAMQAtADQAZgA1ADcALQBiAGIAYQAxAC0AZgA5ADYAYQAz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</w:fldData>
        </w:fldChar>
      </w:r>
      <w:r w:rsidR="00B91823" w:rsidRPr="00CF25AA">
        <w:rPr>
          <w:rFonts w:asciiTheme="minorHAnsi" w:hAnsiTheme="minorHAnsi"/>
        </w:rPr>
        <w:instrText>ADDIN LABTIVA_CITE \* MERGEFORMAT</w:instrText>
      </w:r>
      <w:r w:rsidR="00B91823" w:rsidRPr="00CF25AA">
        <w:rPr>
          <w:rFonts w:asciiTheme="minorHAnsi" w:hAnsiTheme="minorHAnsi"/>
        </w:rPr>
      </w:r>
      <w:r w:rsidR="00B91823" w:rsidRPr="00CF25AA">
        <w:rPr>
          <w:rFonts w:asciiTheme="minorHAnsi" w:hAnsiTheme="minorHAnsi"/>
        </w:rPr>
        <w:fldChar w:fldCharType="separate"/>
      </w:r>
      <w:r w:rsidR="002F2D41" w:rsidRPr="002F2D41">
        <w:rPr>
          <w:rFonts w:ascii="Calibri" w:hAnsi="Calibri"/>
          <w:noProof/>
          <w:color w:val="000000"/>
          <w:lang w:eastAsia="en-US"/>
        </w:rPr>
        <w:t xml:space="preserve"> [5]</w:t>
      </w:r>
      <w:r w:rsidR="002F2D41" w:rsidRPr="002F2D41">
        <w:rPr>
          <w:rFonts w:ascii="Calibri" w:hAnsi="Calibri"/>
          <w:noProof/>
          <w:color w:val="000000"/>
        </w:rPr>
        <w:t xml:space="preserve"> </w:t>
      </w:r>
      <w:r w:rsidR="00B91823" w:rsidRPr="00CF25AA">
        <w:rPr>
          <w:rFonts w:asciiTheme="minorHAnsi" w:hAnsiTheme="minorHAnsi"/>
        </w:rPr>
        <w:fldChar w:fldCharType="end"/>
      </w:r>
      <w:r w:rsidR="00B91823" w:rsidRPr="00CF25AA">
        <w:rPr>
          <w:rFonts w:asciiTheme="minorHAnsi" w:hAnsiTheme="minorHAnsi"/>
        </w:rPr>
        <w:t xml:space="preserve">. </w:t>
      </w:r>
      <w:r w:rsidR="00486592" w:rsidRPr="00CF25AA">
        <w:rPr>
          <w:rFonts w:asciiTheme="minorHAnsi" w:hAnsiTheme="minorHAnsi"/>
        </w:rPr>
        <w:t>I</w:t>
      </w:r>
      <w:r w:rsidR="00C34E4B" w:rsidRPr="00CF25AA">
        <w:rPr>
          <w:rFonts w:asciiTheme="minorHAnsi" w:hAnsiTheme="minorHAnsi"/>
        </w:rPr>
        <w:t xml:space="preserve">nfection with </w:t>
      </w:r>
      <w:r w:rsidR="00762053" w:rsidRPr="00CF25AA">
        <w:rPr>
          <w:rFonts w:asciiTheme="minorHAnsi" w:hAnsiTheme="minorHAnsi"/>
        </w:rPr>
        <w:t>pertussis or influenza</w:t>
      </w:r>
      <w:r w:rsidR="00C34E4B" w:rsidRPr="00CF25AA">
        <w:rPr>
          <w:rFonts w:asciiTheme="minorHAnsi" w:hAnsiTheme="minorHAnsi"/>
        </w:rPr>
        <w:t xml:space="preserve"> can </w:t>
      </w:r>
      <w:r w:rsidR="00547B7E" w:rsidRPr="00CF25AA">
        <w:rPr>
          <w:rFonts w:asciiTheme="minorHAnsi" w:hAnsiTheme="minorHAnsi"/>
        </w:rPr>
        <w:t>result in</w:t>
      </w:r>
      <w:r w:rsidR="00313BF8" w:rsidRPr="00CF25AA">
        <w:rPr>
          <w:rFonts w:asciiTheme="minorHAnsi" w:hAnsiTheme="minorHAnsi"/>
        </w:rPr>
        <w:t xml:space="preserve"> </w:t>
      </w:r>
      <w:r w:rsidR="00AA2A3F" w:rsidRPr="00CF25AA">
        <w:rPr>
          <w:rFonts w:asciiTheme="minorHAnsi" w:hAnsiTheme="minorHAnsi"/>
        </w:rPr>
        <w:t>adverse events</w:t>
      </w:r>
      <w:r w:rsidR="00CE38AF" w:rsidRPr="00CF25AA">
        <w:rPr>
          <w:rFonts w:asciiTheme="minorHAnsi" w:hAnsiTheme="minorHAnsi"/>
        </w:rPr>
        <w:t xml:space="preserve"> for mother, f</w:t>
      </w:r>
      <w:r w:rsidR="0073011C" w:rsidRPr="00CF25AA">
        <w:rPr>
          <w:rFonts w:asciiTheme="minorHAnsi" w:hAnsiTheme="minorHAnsi"/>
        </w:rPr>
        <w:t>etus and infant</w:t>
      </w:r>
      <w:r w:rsidR="00CE38AF" w:rsidRPr="00CF25AA">
        <w:rPr>
          <w:rFonts w:asciiTheme="minorHAnsi" w:hAnsiTheme="minorHAnsi"/>
        </w:rPr>
        <w:t>, including severe respiratory illness and death</w:t>
      </w:r>
      <w:r w:rsidR="002B62CF" w:rsidRPr="00CF25AA">
        <w:rPr>
          <w:rFonts w:asciiTheme="minorHAnsi" w:hAnsiTheme="minorHAnsi"/>
        </w:rPr>
        <w:t xml:space="preserve"> </w:t>
      </w:r>
      <w:r w:rsidR="00313BF8" w:rsidRPr="00CF25AA">
        <w:rPr>
          <w:rFonts w:asciiTheme="minorHAnsi" w:hAnsiTheme="minorHAnsi"/>
        </w:rPr>
        <w:fldChar w:fldCharType="begin">
          <w:fldData xml:space="preserve">NwBiAGEANwA4ADMAMgBhAC0AZQBmAGYAMQAtADQAZgA1ADcALQBiAGIAYQAxAC0AZgA5ADYAYQAz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</w:fldData>
        </w:fldChar>
      </w:r>
      <w:r w:rsidR="00313BF8" w:rsidRPr="00CF25AA">
        <w:rPr>
          <w:rFonts w:asciiTheme="minorHAnsi" w:hAnsiTheme="minorHAnsi"/>
        </w:rPr>
        <w:instrText>ADDIN LABTIVA_CITE \* MERGEFORMAT</w:instrText>
      </w:r>
      <w:r w:rsidR="00313BF8" w:rsidRPr="00CF25AA">
        <w:rPr>
          <w:rFonts w:asciiTheme="minorHAnsi" w:hAnsiTheme="minorHAnsi"/>
        </w:rPr>
      </w:r>
      <w:r w:rsidR="00313BF8" w:rsidRPr="00CF25AA">
        <w:rPr>
          <w:rFonts w:asciiTheme="minorHAnsi" w:hAnsiTheme="minorHAnsi"/>
        </w:rPr>
        <w:fldChar w:fldCharType="separate"/>
      </w:r>
      <w:r w:rsidR="002F2D41" w:rsidRPr="002F2D41">
        <w:rPr>
          <w:rFonts w:ascii="Calibri" w:hAnsi="Calibri"/>
          <w:noProof/>
          <w:color w:val="000000"/>
          <w:lang w:eastAsia="en-US"/>
        </w:rPr>
        <w:t xml:space="preserve"> [6]</w:t>
      </w:r>
      <w:r w:rsidR="002F2D41" w:rsidRPr="002F2D41">
        <w:rPr>
          <w:rFonts w:ascii="Calibri" w:hAnsi="Calibri"/>
          <w:noProof/>
          <w:color w:val="000000"/>
        </w:rPr>
        <w:t xml:space="preserve"> </w:t>
      </w:r>
      <w:r w:rsidR="00313BF8" w:rsidRPr="00CF25AA">
        <w:rPr>
          <w:rFonts w:asciiTheme="minorHAnsi" w:hAnsiTheme="minorHAnsi"/>
        </w:rPr>
        <w:fldChar w:fldCharType="end"/>
      </w:r>
      <w:r w:rsidR="00313BF8" w:rsidRPr="00CF25AA">
        <w:rPr>
          <w:rFonts w:asciiTheme="minorHAnsi" w:hAnsiTheme="minorHAnsi"/>
        </w:rPr>
        <w:fldChar w:fldCharType="begin">
          <w:fldData xml:space="preserve">NwBiAGEANwA4ADMAMgBhAC0AZQBmAGYAMQAtADQAZgA1ADcALQBiAGIAYQAxAC0AZgA5ADYAYQAz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</w:fldData>
        </w:fldChar>
      </w:r>
      <w:r w:rsidR="00313BF8" w:rsidRPr="00CF25AA">
        <w:rPr>
          <w:rFonts w:asciiTheme="minorHAnsi" w:hAnsiTheme="minorHAnsi"/>
        </w:rPr>
        <w:instrText>ADDIN LABTIVA_CITE \* MERGEFORMAT</w:instrText>
      </w:r>
      <w:r w:rsidR="00313BF8" w:rsidRPr="00CF25AA">
        <w:rPr>
          <w:rFonts w:asciiTheme="minorHAnsi" w:hAnsiTheme="minorHAnsi"/>
        </w:rPr>
      </w:r>
      <w:r w:rsidR="00313BF8" w:rsidRPr="00CF25AA">
        <w:rPr>
          <w:rFonts w:asciiTheme="minorHAnsi" w:hAnsiTheme="minorHAnsi"/>
        </w:rPr>
        <w:fldChar w:fldCharType="separate"/>
      </w:r>
      <w:r w:rsidR="002F2D41" w:rsidRPr="002F2D41">
        <w:rPr>
          <w:rFonts w:ascii="Calibri" w:hAnsi="Calibri"/>
          <w:noProof/>
          <w:color w:val="000000"/>
          <w:lang w:eastAsia="en-US"/>
        </w:rPr>
        <w:t xml:space="preserve"> [7]</w:t>
      </w:r>
      <w:r w:rsidR="002F2D41" w:rsidRPr="002F2D41">
        <w:rPr>
          <w:rFonts w:ascii="Calibri" w:hAnsi="Calibri"/>
          <w:noProof/>
          <w:color w:val="000000"/>
        </w:rPr>
        <w:t xml:space="preserve"> </w:t>
      </w:r>
      <w:r w:rsidR="00313BF8" w:rsidRPr="00CF25AA">
        <w:rPr>
          <w:rFonts w:asciiTheme="minorHAnsi" w:hAnsiTheme="minorHAnsi"/>
        </w:rPr>
        <w:fldChar w:fldCharType="end"/>
      </w:r>
      <w:r w:rsidR="00952824" w:rsidRPr="00CF25AA">
        <w:rPr>
          <w:rFonts w:asciiTheme="minorHAnsi" w:hAnsiTheme="minorHAnsi"/>
        </w:rPr>
        <w:t>.</w:t>
      </w:r>
    </w:p>
    <w:p w14:paraId="30AD4A52" w14:textId="77777777" w:rsidR="00775DCC" w:rsidRPr="00CF25AA" w:rsidRDefault="00775DCC" w:rsidP="00C7019A"/>
    <w:p w14:paraId="39B5E8DB" w14:textId="5C5FF0A8" w:rsidR="00853B4E" w:rsidRPr="00CF25AA" w:rsidRDefault="002A683A" w:rsidP="00C7019A">
      <w:pPr>
        <w:rPr>
          <w:rFonts w:asciiTheme="minorHAnsi" w:hAnsiTheme="minorHAnsi"/>
          <w:lang w:val="en-US"/>
        </w:rPr>
      </w:pPr>
      <w:r w:rsidRPr="00CF25AA">
        <w:rPr>
          <w:rFonts w:asciiTheme="minorHAnsi" w:hAnsiTheme="minorHAnsi"/>
          <w:lang w:val="en-US"/>
        </w:rPr>
        <w:t>V</w:t>
      </w:r>
      <w:r w:rsidR="00CB0E6C" w:rsidRPr="00CF25AA">
        <w:rPr>
          <w:rFonts w:asciiTheme="minorHAnsi" w:hAnsiTheme="minorHAnsi"/>
          <w:lang w:val="en-US"/>
        </w:rPr>
        <w:t xml:space="preserve">accine availability is not a guarantee of </w:t>
      </w:r>
      <w:r w:rsidR="005C1043" w:rsidRPr="00CF25AA">
        <w:rPr>
          <w:rFonts w:asciiTheme="minorHAnsi" w:hAnsiTheme="minorHAnsi"/>
          <w:lang w:val="en-US"/>
        </w:rPr>
        <w:t>vaccine</w:t>
      </w:r>
      <w:r w:rsidR="00CB0E6C" w:rsidRPr="00CF25AA">
        <w:rPr>
          <w:rFonts w:asciiTheme="minorHAnsi" w:hAnsiTheme="minorHAnsi"/>
          <w:lang w:val="en-US"/>
        </w:rPr>
        <w:t xml:space="preserve"> uptake</w:t>
      </w:r>
      <w:r w:rsidR="00280CB4" w:rsidRPr="00CF25AA">
        <w:rPr>
          <w:rFonts w:asciiTheme="minorHAnsi" w:hAnsiTheme="minorHAnsi"/>
          <w:lang w:val="en-US"/>
        </w:rPr>
        <w:t>, particularly amongst pregnant women</w:t>
      </w:r>
      <w:r w:rsidR="00CB0E6C" w:rsidRPr="00CF25AA">
        <w:rPr>
          <w:rFonts w:asciiTheme="minorHAnsi" w:hAnsiTheme="minorHAnsi"/>
          <w:lang w:val="en-US"/>
        </w:rPr>
        <w:t xml:space="preserve">. International </w:t>
      </w:r>
      <w:r w:rsidR="000B6E4F" w:rsidRPr="00CF25AA">
        <w:rPr>
          <w:rFonts w:asciiTheme="minorHAnsi" w:hAnsiTheme="minorHAnsi"/>
          <w:lang w:val="en-US"/>
        </w:rPr>
        <w:t xml:space="preserve">campaigns for </w:t>
      </w:r>
      <w:r w:rsidR="00CB0E6C" w:rsidRPr="00CF25AA">
        <w:rPr>
          <w:rFonts w:asciiTheme="minorHAnsi" w:hAnsiTheme="minorHAnsi"/>
          <w:lang w:val="en-US"/>
        </w:rPr>
        <w:t>vaccination</w:t>
      </w:r>
      <w:r w:rsidR="000B6E4F" w:rsidRPr="00CF25AA">
        <w:rPr>
          <w:rFonts w:asciiTheme="minorHAnsi" w:hAnsiTheme="minorHAnsi"/>
          <w:lang w:val="en-US"/>
        </w:rPr>
        <w:t xml:space="preserve"> </w:t>
      </w:r>
      <w:r w:rsidR="00CB0E6C" w:rsidRPr="00CF25AA">
        <w:rPr>
          <w:rFonts w:asciiTheme="minorHAnsi" w:hAnsiTheme="minorHAnsi"/>
          <w:lang w:val="en-US"/>
        </w:rPr>
        <w:t>have been met with differing levels of acceptance depending on the</w:t>
      </w:r>
      <w:r w:rsidR="00861620" w:rsidRPr="00CF25AA">
        <w:rPr>
          <w:rFonts w:asciiTheme="minorHAnsi" w:hAnsiTheme="minorHAnsi"/>
          <w:lang w:val="en-US"/>
        </w:rPr>
        <w:t>ir</w:t>
      </w:r>
      <w:r w:rsidR="00CB0E6C" w:rsidRPr="00CF25AA">
        <w:rPr>
          <w:rFonts w:asciiTheme="minorHAnsi" w:hAnsiTheme="minorHAnsi"/>
          <w:lang w:val="en-US"/>
        </w:rPr>
        <w:t xml:space="preserve"> perceived need and efficacy, as well as safety</w:t>
      </w:r>
      <w:r w:rsidR="00565E2E" w:rsidRPr="00CF25AA">
        <w:rPr>
          <w:rFonts w:asciiTheme="minorHAnsi" w:hAnsiTheme="minorHAnsi"/>
          <w:lang w:val="en-US"/>
        </w:rPr>
        <w:t xml:space="preserve"> </w:t>
      </w:r>
      <w:r w:rsidR="00CB0E6C" w:rsidRPr="00CF25AA">
        <w:rPr>
          <w:rFonts w:asciiTheme="minorHAnsi" w:hAnsiTheme="minorHAnsi"/>
          <w:lang w:val="en-US"/>
        </w:rPr>
        <w:fldChar w:fldCharType="begin">
          <w:fldData xml:space="preserve">NwBiAGEANwA4ADMAMgBhAC0AZQBmAGYAMQAtADQAZgA1ADcALQBiAGIAYQAxAC0AZgA5ADYAYQAz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</w:fldData>
        </w:fldChar>
      </w:r>
      <w:r w:rsidR="00CB0E6C" w:rsidRPr="00CF25AA">
        <w:rPr>
          <w:rFonts w:asciiTheme="minorHAnsi" w:hAnsiTheme="minorHAnsi"/>
          <w:lang w:val="en-US"/>
        </w:rPr>
        <w:instrText>ADDIN LABTIVA_CITE \* MERGEFORMAT</w:instrText>
      </w:r>
      <w:r w:rsidR="00CB0E6C" w:rsidRPr="00CF25AA">
        <w:rPr>
          <w:rFonts w:asciiTheme="minorHAnsi" w:hAnsiTheme="minorHAnsi"/>
          <w:lang w:val="en-US"/>
        </w:rPr>
      </w:r>
      <w:r w:rsidR="00CB0E6C" w:rsidRPr="00CF25AA">
        <w:rPr>
          <w:rFonts w:asciiTheme="minorHAnsi" w:hAnsiTheme="minorHAnsi"/>
          <w:lang w:val="en-US"/>
        </w:rPr>
        <w:fldChar w:fldCharType="separate"/>
      </w:r>
      <w:r w:rsidR="002F2D41" w:rsidRPr="002F2D41">
        <w:rPr>
          <w:rFonts w:ascii="Calibri" w:hAnsi="Calibri"/>
          <w:noProof/>
          <w:color w:val="000000"/>
          <w:lang w:eastAsia="en-US"/>
        </w:rPr>
        <w:t xml:space="preserve"> [8]</w:t>
      </w:r>
      <w:r w:rsidR="002F2D41" w:rsidRPr="002F2D41">
        <w:rPr>
          <w:rFonts w:ascii="Calibri" w:hAnsi="Calibri"/>
          <w:noProof/>
          <w:color w:val="000000"/>
          <w:lang w:val="en-US"/>
        </w:rPr>
        <w:t xml:space="preserve"> </w:t>
      </w:r>
      <w:r w:rsidR="00CB0E6C" w:rsidRPr="00CF25AA">
        <w:rPr>
          <w:rFonts w:asciiTheme="minorHAnsi" w:hAnsiTheme="minorHAnsi"/>
          <w:lang w:val="en-US"/>
        </w:rPr>
        <w:fldChar w:fldCharType="end"/>
      </w:r>
      <w:r w:rsidR="00CB0E6C" w:rsidRPr="00CF25AA">
        <w:rPr>
          <w:rFonts w:asciiTheme="minorHAnsi" w:hAnsiTheme="minorHAnsi"/>
          <w:lang w:val="en-US"/>
        </w:rPr>
        <w:fldChar w:fldCharType="begin">
          <w:fldData xml:space="preserve">NwBiAGEANwA4ADMAMgBhAC0AZQBmAGYAMQAtADQAZgA1ADcALQBiAGIAYQAxAC0AZgA5ADYAYQAz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</w:fldData>
        </w:fldChar>
      </w:r>
      <w:r w:rsidR="00CB0E6C" w:rsidRPr="00CF25AA">
        <w:rPr>
          <w:rFonts w:asciiTheme="minorHAnsi" w:hAnsiTheme="minorHAnsi"/>
          <w:lang w:val="en-US"/>
        </w:rPr>
        <w:instrText>ADDIN LABTIVA_CITE \* MERGEFORMAT</w:instrText>
      </w:r>
      <w:r w:rsidR="00CB0E6C" w:rsidRPr="00CF25AA">
        <w:rPr>
          <w:rFonts w:asciiTheme="minorHAnsi" w:hAnsiTheme="minorHAnsi"/>
          <w:lang w:val="en-US"/>
        </w:rPr>
      </w:r>
      <w:r w:rsidR="00CB0E6C" w:rsidRPr="00CF25AA">
        <w:rPr>
          <w:rFonts w:asciiTheme="minorHAnsi" w:hAnsiTheme="minorHAnsi"/>
          <w:lang w:val="en-US"/>
        </w:rPr>
        <w:fldChar w:fldCharType="separate"/>
      </w:r>
      <w:r w:rsidR="002F2D41" w:rsidRPr="002F2D41">
        <w:rPr>
          <w:rFonts w:ascii="Calibri" w:hAnsi="Calibri"/>
          <w:noProof/>
          <w:color w:val="000000"/>
          <w:lang w:eastAsia="en-US"/>
        </w:rPr>
        <w:t xml:space="preserve"> [9]</w:t>
      </w:r>
      <w:r w:rsidR="002F2D41" w:rsidRPr="002F2D41">
        <w:rPr>
          <w:rFonts w:ascii="Calibri" w:hAnsi="Calibri"/>
          <w:noProof/>
          <w:color w:val="000000"/>
          <w:lang w:val="en-US"/>
        </w:rPr>
        <w:t xml:space="preserve"> </w:t>
      </w:r>
      <w:r w:rsidR="00CB0E6C" w:rsidRPr="00CF25AA">
        <w:rPr>
          <w:rFonts w:asciiTheme="minorHAnsi" w:hAnsiTheme="minorHAnsi"/>
          <w:lang w:val="en-US"/>
        </w:rPr>
        <w:fldChar w:fldCharType="end"/>
      </w:r>
      <w:r w:rsidR="00BB096D" w:rsidRPr="00CF25AA">
        <w:rPr>
          <w:rFonts w:asciiTheme="minorHAnsi" w:hAnsiTheme="minorHAnsi"/>
          <w:lang w:val="en-US"/>
        </w:rPr>
        <w:t xml:space="preserve">, </w:t>
      </w:r>
      <w:r w:rsidR="005C1043" w:rsidRPr="00CF25AA">
        <w:rPr>
          <w:rFonts w:asciiTheme="minorHAnsi" w:hAnsiTheme="minorHAnsi"/>
          <w:lang w:val="en-US"/>
        </w:rPr>
        <w:t>influencing</w:t>
      </w:r>
      <w:r w:rsidR="00CB6B18" w:rsidRPr="00CF25AA">
        <w:rPr>
          <w:rFonts w:asciiTheme="minorHAnsi" w:hAnsiTheme="minorHAnsi"/>
          <w:lang w:val="en-US"/>
        </w:rPr>
        <w:t xml:space="preserve"> vaccine confidence</w:t>
      </w:r>
      <w:r w:rsidR="000330A5" w:rsidRPr="00CF25AA">
        <w:rPr>
          <w:rFonts w:asciiTheme="minorHAnsi" w:hAnsiTheme="minorHAnsi"/>
          <w:lang w:val="en-US"/>
        </w:rPr>
        <w:t xml:space="preserve"> </w:t>
      </w:r>
      <w:r w:rsidR="00CB6B18" w:rsidRPr="00CF25AA">
        <w:rPr>
          <w:rFonts w:asciiTheme="minorHAnsi" w:hAnsiTheme="minorHAnsi"/>
        </w:rPr>
        <w:fldChar w:fldCharType="begin">
          <w:fldData xml:space="preserve">NwBiAGEANwA4ADMAMgBhAC0AZQBmAGYAMQAtADQAZgA1ADcALQBiAGIAYQAxAC0AZgA5ADYAYQAz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</w:fldData>
        </w:fldChar>
      </w:r>
      <w:r w:rsidR="00CB6B18" w:rsidRPr="00CF25AA">
        <w:rPr>
          <w:rFonts w:asciiTheme="minorHAnsi" w:hAnsiTheme="minorHAnsi"/>
        </w:rPr>
        <w:instrText>ADDIN LABTIVA_CITE \* MERGEFORMAT</w:instrText>
      </w:r>
      <w:r w:rsidR="00CB6B18" w:rsidRPr="00CF25AA">
        <w:rPr>
          <w:rFonts w:asciiTheme="minorHAnsi" w:hAnsiTheme="minorHAnsi"/>
        </w:rPr>
      </w:r>
      <w:r w:rsidR="00CB6B18" w:rsidRPr="00CF25AA">
        <w:rPr>
          <w:rFonts w:asciiTheme="minorHAnsi" w:hAnsiTheme="minorHAnsi"/>
        </w:rPr>
        <w:fldChar w:fldCharType="separate"/>
      </w:r>
      <w:r w:rsidR="002F2D41" w:rsidRPr="002F2D41">
        <w:rPr>
          <w:rFonts w:ascii="Calibri" w:hAnsi="Calibri"/>
          <w:noProof/>
          <w:color w:val="000000"/>
          <w:lang w:eastAsia="en-US"/>
        </w:rPr>
        <w:t xml:space="preserve"> [10]</w:t>
      </w:r>
      <w:r w:rsidR="002F2D41" w:rsidRPr="002F2D41">
        <w:rPr>
          <w:rFonts w:ascii="Calibri" w:hAnsi="Calibri"/>
          <w:noProof/>
          <w:color w:val="000000"/>
        </w:rPr>
        <w:t xml:space="preserve"> </w:t>
      </w:r>
      <w:r w:rsidR="00CB6B18" w:rsidRPr="00CF25AA">
        <w:rPr>
          <w:rFonts w:asciiTheme="minorHAnsi" w:hAnsiTheme="minorHAnsi"/>
        </w:rPr>
        <w:fldChar w:fldCharType="end"/>
      </w:r>
      <w:r w:rsidR="007638F1" w:rsidRPr="00CF25AA">
        <w:rPr>
          <w:rFonts w:asciiTheme="minorHAnsi" w:hAnsiTheme="minorHAnsi"/>
          <w:lang w:val="en-US"/>
        </w:rPr>
        <w:t>.</w:t>
      </w:r>
      <w:r w:rsidR="00853B4E" w:rsidRPr="00CF25AA">
        <w:rPr>
          <w:rFonts w:asciiTheme="minorHAnsi" w:hAnsiTheme="minorHAnsi"/>
          <w:lang w:val="en-US"/>
        </w:rPr>
        <w:t xml:space="preserve"> </w:t>
      </w:r>
      <w:r w:rsidR="00BB10B6" w:rsidRPr="00CF25AA">
        <w:rPr>
          <w:rFonts w:asciiTheme="minorHAnsi" w:hAnsiTheme="minorHAnsi"/>
        </w:rPr>
        <w:t xml:space="preserve">In England, </w:t>
      </w:r>
      <w:r w:rsidR="0024046C" w:rsidRPr="00CF25AA">
        <w:rPr>
          <w:rFonts w:asciiTheme="minorHAnsi" w:hAnsiTheme="minorHAnsi"/>
        </w:rPr>
        <w:t>from September 2016 to January 2017</w:t>
      </w:r>
      <w:r w:rsidR="002D38BE" w:rsidRPr="00CF25AA">
        <w:rPr>
          <w:rFonts w:asciiTheme="minorHAnsi" w:hAnsiTheme="minorHAnsi"/>
        </w:rPr>
        <w:t xml:space="preserve"> </w:t>
      </w:r>
      <w:r w:rsidR="00BB10B6" w:rsidRPr="00CF25AA">
        <w:rPr>
          <w:rFonts w:asciiTheme="minorHAnsi" w:hAnsiTheme="minorHAnsi"/>
        </w:rPr>
        <w:t xml:space="preserve">the uptake of </w:t>
      </w:r>
      <w:r w:rsidR="006A210D" w:rsidRPr="00CF25AA">
        <w:rPr>
          <w:rFonts w:asciiTheme="minorHAnsi" w:hAnsiTheme="minorHAnsi"/>
        </w:rPr>
        <w:t>influenza vaccin</w:t>
      </w:r>
      <w:r w:rsidR="002D38BE" w:rsidRPr="00CF25AA">
        <w:rPr>
          <w:rFonts w:asciiTheme="minorHAnsi" w:hAnsiTheme="minorHAnsi"/>
        </w:rPr>
        <w:t>ation</w:t>
      </w:r>
      <w:r w:rsidR="003C160A" w:rsidRPr="00CF25AA">
        <w:rPr>
          <w:rFonts w:asciiTheme="minorHAnsi" w:hAnsiTheme="minorHAnsi"/>
        </w:rPr>
        <w:t xml:space="preserve"> in pregnancy</w:t>
      </w:r>
      <w:r w:rsidR="006A210D" w:rsidRPr="00CF25AA">
        <w:rPr>
          <w:rFonts w:asciiTheme="minorHAnsi" w:hAnsiTheme="minorHAnsi"/>
        </w:rPr>
        <w:t xml:space="preserve"> was </w:t>
      </w:r>
      <w:r w:rsidR="00626821" w:rsidRPr="00CF25AA">
        <w:rPr>
          <w:rFonts w:asciiTheme="minorHAnsi" w:hAnsiTheme="minorHAnsi"/>
        </w:rPr>
        <w:t xml:space="preserve">only </w:t>
      </w:r>
      <w:r w:rsidR="006A210D" w:rsidRPr="00CF25AA">
        <w:rPr>
          <w:rFonts w:asciiTheme="minorHAnsi" w:hAnsiTheme="minorHAnsi"/>
        </w:rPr>
        <w:t>44.9%</w:t>
      </w:r>
      <w:r w:rsidR="000330A5" w:rsidRPr="00CF25AA">
        <w:rPr>
          <w:rFonts w:asciiTheme="minorHAnsi" w:hAnsiTheme="minorHAnsi"/>
        </w:rPr>
        <w:t xml:space="preserve"> </w:t>
      </w:r>
      <w:r w:rsidR="00A9578B" w:rsidRPr="00CF25AA">
        <w:rPr>
          <w:rFonts w:asciiTheme="minorHAnsi" w:hAnsiTheme="minorHAnsi"/>
        </w:rPr>
        <w:fldChar w:fldCharType="begin">
          <w:fldData xml:space="preserve">NwBiAGEANwA4ADMAMgBhAC0AZQBmAGYAMQAtADQAZgA1ADcALQBiAGIAYQAxAC0AZgA5ADYAYQAz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</w:fldData>
        </w:fldChar>
      </w:r>
      <w:r w:rsidR="00A9578B" w:rsidRPr="00CF25AA">
        <w:rPr>
          <w:rFonts w:asciiTheme="minorHAnsi" w:hAnsiTheme="minorHAnsi"/>
        </w:rPr>
        <w:instrText>ADDIN LABTIVA_CITE \* MERGEFORMAT</w:instrText>
      </w:r>
      <w:r w:rsidR="00A9578B" w:rsidRPr="00CF25AA">
        <w:rPr>
          <w:rFonts w:asciiTheme="minorHAnsi" w:hAnsiTheme="minorHAnsi"/>
        </w:rPr>
      </w:r>
      <w:r w:rsidR="00A9578B" w:rsidRPr="00CF25AA">
        <w:rPr>
          <w:rFonts w:asciiTheme="minorHAnsi" w:hAnsiTheme="minorHAnsi"/>
        </w:rPr>
        <w:fldChar w:fldCharType="separate"/>
      </w:r>
      <w:r w:rsidR="002F2D41" w:rsidRPr="002F2D41">
        <w:rPr>
          <w:rFonts w:ascii="Calibri" w:hAnsi="Calibri"/>
          <w:noProof/>
          <w:color w:val="000000"/>
          <w:lang w:eastAsia="en-US"/>
        </w:rPr>
        <w:t xml:space="preserve"> [11]</w:t>
      </w:r>
      <w:r w:rsidR="002F2D41" w:rsidRPr="002F2D41">
        <w:rPr>
          <w:rFonts w:ascii="Calibri" w:hAnsi="Calibri"/>
          <w:noProof/>
          <w:color w:val="000000"/>
        </w:rPr>
        <w:t xml:space="preserve"> </w:t>
      </w:r>
      <w:r w:rsidR="00A9578B" w:rsidRPr="00CF25AA">
        <w:rPr>
          <w:rFonts w:asciiTheme="minorHAnsi" w:hAnsiTheme="minorHAnsi"/>
        </w:rPr>
        <w:fldChar w:fldCharType="end"/>
      </w:r>
      <w:r w:rsidR="003C6820" w:rsidRPr="00CF25AA">
        <w:rPr>
          <w:rFonts w:asciiTheme="minorHAnsi" w:hAnsiTheme="minorHAnsi"/>
        </w:rPr>
        <w:t xml:space="preserve"> </w:t>
      </w:r>
      <w:r w:rsidR="00626821" w:rsidRPr="00CF25AA">
        <w:rPr>
          <w:rFonts w:asciiTheme="minorHAnsi" w:hAnsiTheme="minorHAnsi"/>
        </w:rPr>
        <w:t>whilst</w:t>
      </w:r>
      <w:r w:rsidR="006A210D" w:rsidRPr="00CF25AA">
        <w:rPr>
          <w:rFonts w:asciiTheme="minorHAnsi" w:hAnsiTheme="minorHAnsi"/>
        </w:rPr>
        <w:t xml:space="preserve"> the uptake of pertussis </w:t>
      </w:r>
      <w:r w:rsidR="00975356" w:rsidRPr="00CF25AA">
        <w:rPr>
          <w:rFonts w:asciiTheme="minorHAnsi" w:hAnsiTheme="minorHAnsi"/>
        </w:rPr>
        <w:t xml:space="preserve">vaccination was </w:t>
      </w:r>
      <w:r w:rsidR="0097001D" w:rsidRPr="00CF25AA">
        <w:rPr>
          <w:rFonts w:asciiTheme="minorHAnsi" w:hAnsiTheme="minorHAnsi"/>
        </w:rPr>
        <w:t>74.2</w:t>
      </w:r>
      <w:r w:rsidR="006B5BDB" w:rsidRPr="00CF25AA">
        <w:rPr>
          <w:rFonts w:asciiTheme="minorHAnsi" w:hAnsiTheme="minorHAnsi"/>
        </w:rPr>
        <w:t>%</w:t>
      </w:r>
      <w:r w:rsidR="000330A5" w:rsidRPr="00CF25AA">
        <w:rPr>
          <w:rFonts w:asciiTheme="minorHAnsi" w:hAnsiTheme="minorHAnsi"/>
        </w:rPr>
        <w:t xml:space="preserve"> </w:t>
      </w:r>
      <w:r w:rsidR="006A210D" w:rsidRPr="00CF25AA">
        <w:rPr>
          <w:rFonts w:asciiTheme="minorHAnsi" w:hAnsiTheme="minorHAnsi"/>
        </w:rPr>
        <w:fldChar w:fldCharType="begin">
          <w:fldData xml:space="preserve">NwBiAGEANwA4ADMAMgBhAC0AZQBmAGYAMQAtADQAZgA1ADcALQBiAGIAYQAxAC0AZgA5ADYAYQAz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</w:fldData>
        </w:fldChar>
      </w:r>
      <w:r w:rsidR="006A210D" w:rsidRPr="00CF25AA">
        <w:rPr>
          <w:rFonts w:asciiTheme="minorHAnsi" w:hAnsiTheme="minorHAnsi"/>
        </w:rPr>
        <w:instrText>ADDIN LABTIVA_CITE \* MERGEFORMAT</w:instrText>
      </w:r>
      <w:r w:rsidR="006A210D" w:rsidRPr="00CF25AA">
        <w:rPr>
          <w:rFonts w:asciiTheme="minorHAnsi" w:hAnsiTheme="minorHAnsi"/>
        </w:rPr>
      </w:r>
      <w:r w:rsidR="006A210D" w:rsidRPr="00CF25AA">
        <w:rPr>
          <w:rFonts w:asciiTheme="minorHAnsi" w:hAnsiTheme="minorHAnsi"/>
        </w:rPr>
        <w:fldChar w:fldCharType="separate"/>
      </w:r>
      <w:r w:rsidR="002F2D41" w:rsidRPr="002F2D41">
        <w:rPr>
          <w:rFonts w:ascii="Calibri" w:hAnsi="Calibri"/>
          <w:noProof/>
          <w:color w:val="000000"/>
          <w:lang w:eastAsia="en-US"/>
        </w:rPr>
        <w:t xml:space="preserve"> [12]</w:t>
      </w:r>
      <w:r w:rsidR="002F2D41" w:rsidRPr="002F2D41">
        <w:rPr>
          <w:rFonts w:ascii="Calibri" w:hAnsi="Calibri"/>
          <w:noProof/>
          <w:color w:val="000000"/>
        </w:rPr>
        <w:t xml:space="preserve"> </w:t>
      </w:r>
      <w:r w:rsidR="006A210D" w:rsidRPr="00CF25AA">
        <w:rPr>
          <w:rFonts w:asciiTheme="minorHAnsi" w:hAnsiTheme="minorHAnsi"/>
        </w:rPr>
        <w:fldChar w:fldCharType="end"/>
      </w:r>
      <w:r w:rsidR="005F34D3" w:rsidRPr="00CF25AA">
        <w:rPr>
          <w:rFonts w:asciiTheme="minorHAnsi" w:hAnsiTheme="minorHAnsi"/>
        </w:rPr>
        <w:t xml:space="preserve">, </w:t>
      </w:r>
      <w:r w:rsidR="00CC1C50" w:rsidRPr="00CF25AA">
        <w:rPr>
          <w:rFonts w:asciiTheme="minorHAnsi" w:hAnsiTheme="minorHAnsi"/>
        </w:rPr>
        <w:t xml:space="preserve">however </w:t>
      </w:r>
      <w:r w:rsidR="008F1B8A" w:rsidRPr="00CF25AA">
        <w:rPr>
          <w:rFonts w:asciiTheme="minorHAnsi" w:hAnsiTheme="minorHAnsi"/>
        </w:rPr>
        <w:t xml:space="preserve">rates vary </w:t>
      </w:r>
      <w:r w:rsidR="00CC1C50" w:rsidRPr="00CF25AA">
        <w:rPr>
          <w:rFonts w:asciiTheme="minorHAnsi" w:hAnsiTheme="minorHAnsi"/>
        </w:rPr>
        <w:t xml:space="preserve">significantly </w:t>
      </w:r>
      <w:r w:rsidR="008F1B8A" w:rsidRPr="00CF25AA">
        <w:rPr>
          <w:rFonts w:asciiTheme="minorHAnsi" w:hAnsiTheme="minorHAnsi"/>
        </w:rPr>
        <w:t>across different</w:t>
      </w:r>
      <w:r w:rsidR="00CC1C50" w:rsidRPr="00CF25AA">
        <w:rPr>
          <w:rFonts w:asciiTheme="minorHAnsi" w:hAnsiTheme="minorHAnsi"/>
        </w:rPr>
        <w:t xml:space="preserve"> areas of the UK</w:t>
      </w:r>
      <w:r w:rsidR="000330A5" w:rsidRPr="00CF25AA">
        <w:rPr>
          <w:rFonts w:asciiTheme="minorHAnsi" w:hAnsiTheme="minorHAnsi"/>
        </w:rPr>
        <w:t xml:space="preserve"> </w:t>
      </w:r>
      <w:r w:rsidR="00631B57" w:rsidRPr="00CF25AA">
        <w:rPr>
          <w:rFonts w:asciiTheme="minorHAnsi" w:hAnsiTheme="minorHAnsi"/>
        </w:rPr>
        <w:fldChar w:fldCharType="begin">
          <w:fldData xml:space="preserve">NwBiAGEANwA4ADMAMgBhAC0AZQBmAGYAMQAtADQAZgA1ADcALQBiAGIAYQAxAC0AZgA5ADYAYQAz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</w:fldData>
        </w:fldChar>
      </w:r>
      <w:r w:rsidR="00631B57" w:rsidRPr="00CF25AA">
        <w:rPr>
          <w:rFonts w:asciiTheme="minorHAnsi" w:hAnsiTheme="minorHAnsi"/>
        </w:rPr>
        <w:instrText>ADDIN LABTIVA_CITE \* MERGEFORMAT</w:instrText>
      </w:r>
      <w:r w:rsidR="00631B57" w:rsidRPr="00CF25AA">
        <w:rPr>
          <w:rFonts w:asciiTheme="minorHAnsi" w:hAnsiTheme="minorHAnsi"/>
        </w:rPr>
      </w:r>
      <w:r w:rsidR="00631B57" w:rsidRPr="00CF25AA">
        <w:rPr>
          <w:rFonts w:asciiTheme="minorHAnsi" w:hAnsiTheme="minorHAnsi"/>
        </w:rPr>
        <w:fldChar w:fldCharType="separate"/>
      </w:r>
      <w:r w:rsidR="002F2D41" w:rsidRPr="002F2D41">
        <w:rPr>
          <w:rFonts w:ascii="Calibri" w:hAnsi="Calibri"/>
          <w:noProof/>
          <w:color w:val="000000"/>
          <w:lang w:eastAsia="en-US"/>
        </w:rPr>
        <w:t xml:space="preserve"> [13]</w:t>
      </w:r>
      <w:r w:rsidR="002F2D41" w:rsidRPr="002F2D41">
        <w:rPr>
          <w:rFonts w:ascii="Calibri" w:hAnsi="Calibri"/>
          <w:noProof/>
          <w:color w:val="000000"/>
        </w:rPr>
        <w:t xml:space="preserve"> </w:t>
      </w:r>
      <w:r w:rsidR="00631B57" w:rsidRPr="00CF25AA">
        <w:rPr>
          <w:rFonts w:asciiTheme="minorHAnsi" w:hAnsiTheme="minorHAnsi"/>
        </w:rPr>
        <w:fldChar w:fldCharType="end"/>
      </w:r>
      <w:r w:rsidR="001B54A4" w:rsidRPr="00CF25AA">
        <w:rPr>
          <w:rFonts w:asciiTheme="minorHAnsi" w:hAnsiTheme="minorHAnsi"/>
        </w:rPr>
        <w:t xml:space="preserve">, and between different </w:t>
      </w:r>
      <w:r w:rsidR="00FC64F4" w:rsidRPr="00CF25AA">
        <w:rPr>
          <w:rFonts w:asciiTheme="minorHAnsi" w:hAnsiTheme="minorHAnsi"/>
        </w:rPr>
        <w:t>countries</w:t>
      </w:r>
      <w:r w:rsidR="000330A5" w:rsidRPr="00CF25AA">
        <w:rPr>
          <w:rFonts w:asciiTheme="minorHAnsi" w:hAnsiTheme="minorHAnsi"/>
        </w:rPr>
        <w:t xml:space="preserve"> </w:t>
      </w:r>
      <w:r w:rsidR="00D13F96" w:rsidRPr="00CF25AA">
        <w:rPr>
          <w:rFonts w:asciiTheme="minorHAnsi" w:hAnsiTheme="minorHAnsi"/>
        </w:rPr>
        <w:fldChar w:fldCharType="begin">
          <w:fldData xml:space="preserve">NwBiAGEANwA4ADMAMgBhAC0AZQBmAGYAMQAtADQAZgA1ADcALQBiAGIAYQAxAC0AZgA5ADYAYQAz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</w:fldData>
        </w:fldChar>
      </w:r>
      <w:r w:rsidR="00D13F96" w:rsidRPr="00CF25AA">
        <w:rPr>
          <w:rFonts w:asciiTheme="minorHAnsi" w:hAnsiTheme="minorHAnsi"/>
        </w:rPr>
        <w:instrText>ADDIN LABTIVA_CITE \* MERGEFORMAT</w:instrText>
      </w:r>
      <w:r w:rsidR="00D13F96" w:rsidRPr="00CF25AA">
        <w:rPr>
          <w:rFonts w:asciiTheme="minorHAnsi" w:hAnsiTheme="minorHAnsi"/>
        </w:rPr>
      </w:r>
      <w:r w:rsidR="00D13F96" w:rsidRPr="00CF25AA">
        <w:rPr>
          <w:rFonts w:asciiTheme="minorHAnsi" w:hAnsiTheme="minorHAnsi"/>
        </w:rPr>
        <w:fldChar w:fldCharType="separate"/>
      </w:r>
      <w:r w:rsidR="002F2D41" w:rsidRPr="002F2D41">
        <w:rPr>
          <w:rFonts w:ascii="Calibri" w:hAnsi="Calibri"/>
          <w:noProof/>
          <w:color w:val="000000"/>
          <w:lang w:eastAsia="en-US"/>
        </w:rPr>
        <w:t xml:space="preserve"> [10]</w:t>
      </w:r>
      <w:r w:rsidR="002F2D41" w:rsidRPr="002F2D41">
        <w:rPr>
          <w:rFonts w:ascii="Calibri" w:hAnsi="Calibri"/>
          <w:noProof/>
          <w:color w:val="000000"/>
        </w:rPr>
        <w:t xml:space="preserve"> </w:t>
      </w:r>
      <w:r w:rsidR="00D13F96" w:rsidRPr="00CF25AA">
        <w:rPr>
          <w:rFonts w:asciiTheme="minorHAnsi" w:hAnsiTheme="minorHAnsi"/>
        </w:rPr>
        <w:fldChar w:fldCharType="end"/>
      </w:r>
      <w:r w:rsidR="00FC64F4" w:rsidRPr="00CF25AA">
        <w:rPr>
          <w:rFonts w:asciiTheme="minorHAnsi" w:hAnsiTheme="minorHAnsi"/>
        </w:rPr>
        <w:t>.</w:t>
      </w:r>
      <w:r w:rsidR="00A8307E" w:rsidRPr="00CF25AA">
        <w:rPr>
          <w:rFonts w:asciiTheme="minorHAnsi" w:hAnsiTheme="minorHAnsi"/>
          <w:lang w:val="en-US"/>
        </w:rPr>
        <w:t xml:space="preserve"> </w:t>
      </w:r>
    </w:p>
    <w:p w14:paraId="7780B298" w14:textId="77777777" w:rsidR="00853B4E" w:rsidRPr="00CF25AA" w:rsidRDefault="00853B4E" w:rsidP="00C7019A">
      <w:pPr>
        <w:rPr>
          <w:rFonts w:asciiTheme="minorHAnsi" w:hAnsiTheme="minorHAnsi"/>
          <w:lang w:val="en-US"/>
        </w:rPr>
      </w:pPr>
    </w:p>
    <w:p w14:paraId="4C4A0865" w14:textId="5370F6BE" w:rsidR="002A683A" w:rsidRPr="00CF25AA" w:rsidRDefault="008558C7" w:rsidP="00C7019A">
      <w:pPr>
        <w:rPr>
          <w:rFonts w:asciiTheme="minorHAnsi" w:hAnsiTheme="minorHAnsi"/>
          <w:lang w:val="en-US"/>
        </w:rPr>
      </w:pPr>
      <w:r w:rsidRPr="00CF25AA">
        <w:rPr>
          <w:rFonts w:asciiTheme="minorHAnsi" w:hAnsiTheme="minorHAnsi"/>
          <w:lang w:val="en-US"/>
        </w:rPr>
        <w:t>Vaccine confidence is an increasingl</w:t>
      </w:r>
      <w:r w:rsidR="00BB6EB3" w:rsidRPr="00CF25AA">
        <w:rPr>
          <w:rFonts w:asciiTheme="minorHAnsi" w:hAnsiTheme="minorHAnsi"/>
          <w:lang w:val="en-US"/>
        </w:rPr>
        <w:t xml:space="preserve">y important public health issue. The </w:t>
      </w:r>
      <w:r w:rsidR="0048698E" w:rsidRPr="00CF25AA">
        <w:rPr>
          <w:rFonts w:asciiTheme="minorHAnsi" w:hAnsiTheme="minorHAnsi"/>
          <w:lang w:val="en-US"/>
        </w:rPr>
        <w:t>World Health Organi</w:t>
      </w:r>
      <w:r w:rsidR="00F63289" w:rsidRPr="00CF25AA">
        <w:rPr>
          <w:rFonts w:asciiTheme="minorHAnsi" w:hAnsiTheme="minorHAnsi"/>
          <w:lang w:val="en-US"/>
        </w:rPr>
        <w:t>z</w:t>
      </w:r>
      <w:r w:rsidR="0048698E" w:rsidRPr="00CF25AA">
        <w:rPr>
          <w:rFonts w:asciiTheme="minorHAnsi" w:hAnsiTheme="minorHAnsi"/>
          <w:lang w:val="en-US"/>
        </w:rPr>
        <w:t>ation</w:t>
      </w:r>
      <w:r w:rsidR="00BB6EB3" w:rsidRPr="00CF25AA">
        <w:rPr>
          <w:rFonts w:asciiTheme="minorHAnsi" w:hAnsiTheme="minorHAnsi"/>
          <w:lang w:val="en-US"/>
        </w:rPr>
        <w:t xml:space="preserve"> (WHO)</w:t>
      </w:r>
      <w:r w:rsidR="001E2A97" w:rsidRPr="00CF25AA">
        <w:rPr>
          <w:rFonts w:asciiTheme="minorHAnsi" w:hAnsiTheme="minorHAnsi"/>
          <w:lang w:val="en-US"/>
        </w:rPr>
        <w:t xml:space="preserve"> </w:t>
      </w:r>
      <w:r w:rsidRPr="00CF25AA">
        <w:rPr>
          <w:rFonts w:asciiTheme="minorHAnsi" w:hAnsiTheme="minorHAnsi"/>
          <w:lang w:val="en-US"/>
        </w:rPr>
        <w:t xml:space="preserve">Strategic Advisory Group of Experts </w:t>
      </w:r>
      <w:r w:rsidR="00BB6EB3" w:rsidRPr="00CF25AA">
        <w:rPr>
          <w:rFonts w:asciiTheme="minorHAnsi" w:hAnsiTheme="minorHAnsi"/>
          <w:lang w:val="en-US"/>
        </w:rPr>
        <w:t xml:space="preserve">(SAGE) </w:t>
      </w:r>
      <w:r w:rsidRPr="00CF25AA">
        <w:rPr>
          <w:rFonts w:asciiTheme="minorHAnsi" w:hAnsiTheme="minorHAnsi"/>
          <w:lang w:val="en-US"/>
        </w:rPr>
        <w:t xml:space="preserve">on immunisation, as well as various </w:t>
      </w:r>
      <w:r w:rsidR="0083761A" w:rsidRPr="00CF25AA">
        <w:rPr>
          <w:rFonts w:asciiTheme="minorHAnsi" w:hAnsiTheme="minorHAnsi"/>
          <w:lang w:val="en-US"/>
        </w:rPr>
        <w:t>national health bodies</w:t>
      </w:r>
      <w:r w:rsidRPr="00CF25AA">
        <w:rPr>
          <w:rFonts w:asciiTheme="minorHAnsi" w:hAnsiTheme="minorHAnsi"/>
          <w:lang w:val="en-US"/>
        </w:rPr>
        <w:t xml:space="preserve">, have called for </w:t>
      </w:r>
      <w:r w:rsidR="00092717" w:rsidRPr="00CF25AA">
        <w:rPr>
          <w:rFonts w:asciiTheme="minorHAnsi" w:hAnsiTheme="minorHAnsi"/>
          <w:lang w:val="en-US"/>
        </w:rPr>
        <w:t>improved monitoring of vaccine confidence and further research into the socio-economic determinants of vaccine attitudes</w:t>
      </w:r>
      <w:r w:rsidR="000330A5" w:rsidRPr="00CF25AA">
        <w:rPr>
          <w:rFonts w:asciiTheme="minorHAnsi" w:hAnsiTheme="minorHAnsi"/>
          <w:lang w:val="en-US"/>
        </w:rPr>
        <w:t xml:space="preserve"> </w:t>
      </w:r>
      <w:r w:rsidR="00092717" w:rsidRPr="00CF25AA">
        <w:rPr>
          <w:rFonts w:asciiTheme="minorHAnsi" w:hAnsiTheme="minorHAnsi"/>
          <w:lang w:val="en-US"/>
        </w:rPr>
        <w:fldChar w:fldCharType="begin">
          <w:fldData xml:space="preserve">NwBiAGEANwA4ADMAMgBhAC0AZQBmAGYAMQAtADQAZgA1ADcALQBiAGIAYQAxAC0AZgA5ADYAYQAz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==
</w:fldData>
        </w:fldChar>
      </w:r>
      <w:r w:rsidR="00092717" w:rsidRPr="00CF25AA">
        <w:rPr>
          <w:rFonts w:asciiTheme="minorHAnsi" w:hAnsiTheme="minorHAnsi"/>
          <w:lang w:val="en-US"/>
        </w:rPr>
        <w:instrText>ADDIN LABTIVA_CITE \* MERGEFORMAT</w:instrText>
      </w:r>
      <w:r w:rsidR="00092717" w:rsidRPr="00CF25AA">
        <w:rPr>
          <w:rFonts w:asciiTheme="minorHAnsi" w:hAnsiTheme="minorHAnsi"/>
          <w:lang w:val="en-US"/>
        </w:rPr>
      </w:r>
      <w:r w:rsidR="00092717" w:rsidRPr="00CF25AA">
        <w:rPr>
          <w:rFonts w:asciiTheme="minorHAnsi" w:hAnsiTheme="minorHAnsi"/>
          <w:lang w:val="en-US"/>
        </w:rPr>
        <w:fldChar w:fldCharType="separate"/>
      </w:r>
      <w:r w:rsidR="002F2D41" w:rsidRPr="002F2D41">
        <w:rPr>
          <w:rFonts w:ascii="Calibri" w:hAnsi="Calibri"/>
          <w:noProof/>
          <w:color w:val="000000"/>
          <w:lang w:eastAsia="en-US"/>
        </w:rPr>
        <w:t xml:space="preserve"> [14]</w:t>
      </w:r>
      <w:r w:rsidR="002F2D41" w:rsidRPr="002F2D41">
        <w:rPr>
          <w:rFonts w:ascii="Calibri" w:hAnsi="Calibri"/>
          <w:noProof/>
          <w:color w:val="000000"/>
          <w:lang w:val="en-US"/>
        </w:rPr>
        <w:t xml:space="preserve"> </w:t>
      </w:r>
      <w:r w:rsidR="00092717" w:rsidRPr="00CF25AA">
        <w:rPr>
          <w:rFonts w:asciiTheme="minorHAnsi" w:hAnsiTheme="minorHAnsi"/>
          <w:lang w:val="en-US"/>
        </w:rPr>
        <w:fldChar w:fldCharType="end"/>
      </w:r>
      <w:r w:rsidR="000B6E4F" w:rsidRPr="00CF25AA">
        <w:rPr>
          <w:rFonts w:asciiTheme="minorHAnsi" w:hAnsiTheme="minorHAnsi"/>
          <w:lang w:val="en-US"/>
        </w:rPr>
        <w:t xml:space="preserve">. </w:t>
      </w:r>
      <w:r w:rsidR="004A3DE0" w:rsidRPr="00CF25AA">
        <w:rPr>
          <w:rFonts w:asciiTheme="minorHAnsi" w:hAnsiTheme="minorHAnsi"/>
        </w:rPr>
        <w:t xml:space="preserve">The exponential increase in health-related online resources has </w:t>
      </w:r>
      <w:r w:rsidR="00A80952" w:rsidRPr="00CF25AA">
        <w:rPr>
          <w:rFonts w:asciiTheme="minorHAnsi" w:hAnsiTheme="minorHAnsi"/>
        </w:rPr>
        <w:t xml:space="preserve">also </w:t>
      </w:r>
      <w:r w:rsidR="004A3DE0" w:rsidRPr="00CF25AA">
        <w:rPr>
          <w:rFonts w:asciiTheme="minorHAnsi" w:hAnsiTheme="minorHAnsi"/>
        </w:rPr>
        <w:t>had a significant effect on how patients seek health information globally</w:t>
      </w:r>
      <w:r w:rsidR="000330A5" w:rsidRPr="00CF25AA">
        <w:rPr>
          <w:rFonts w:asciiTheme="minorHAnsi" w:hAnsiTheme="minorHAnsi"/>
        </w:rPr>
        <w:t xml:space="preserve"> </w:t>
      </w:r>
      <w:r w:rsidR="004A3DE0" w:rsidRPr="00CF25AA">
        <w:rPr>
          <w:rFonts w:asciiTheme="minorHAnsi" w:hAnsiTheme="minorHAnsi"/>
        </w:rPr>
        <w:fldChar w:fldCharType="begin">
          <w:fldData xml:space="preserve">NwBiAGEANwA4ADMAMgBhAC0AZQBmAGYAMQAtADQAZgA1ADcALQBiAGIAYQAxAC0AZgA5ADYAYQAz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</w:fldData>
        </w:fldChar>
      </w:r>
      <w:r w:rsidR="004A3DE0" w:rsidRPr="00CF25AA">
        <w:rPr>
          <w:rFonts w:asciiTheme="minorHAnsi" w:hAnsiTheme="minorHAnsi"/>
        </w:rPr>
        <w:instrText>ADDIN LABTIVA_CITE \* MERGEFORMAT</w:instrText>
      </w:r>
      <w:r w:rsidR="004A3DE0" w:rsidRPr="00CF25AA">
        <w:rPr>
          <w:rFonts w:asciiTheme="minorHAnsi" w:hAnsiTheme="minorHAnsi"/>
        </w:rPr>
      </w:r>
      <w:r w:rsidR="004A3DE0" w:rsidRPr="00CF25AA">
        <w:rPr>
          <w:rFonts w:asciiTheme="minorHAnsi" w:hAnsiTheme="minorHAnsi"/>
        </w:rPr>
        <w:fldChar w:fldCharType="separate"/>
      </w:r>
      <w:r w:rsidR="002F2D41" w:rsidRPr="002F2D41">
        <w:rPr>
          <w:rFonts w:ascii="Calibri" w:hAnsi="Calibri"/>
          <w:noProof/>
          <w:color w:val="000000"/>
          <w:lang w:eastAsia="en-US"/>
        </w:rPr>
        <w:t xml:space="preserve"> [15]</w:t>
      </w:r>
      <w:r w:rsidR="002F2D41" w:rsidRPr="002F2D41">
        <w:rPr>
          <w:rFonts w:ascii="Calibri" w:hAnsi="Calibri"/>
          <w:noProof/>
          <w:color w:val="000000"/>
        </w:rPr>
        <w:t xml:space="preserve"> </w:t>
      </w:r>
      <w:r w:rsidR="004A3DE0" w:rsidRPr="00CF25AA">
        <w:rPr>
          <w:rFonts w:asciiTheme="minorHAnsi" w:hAnsiTheme="minorHAnsi"/>
        </w:rPr>
        <w:fldChar w:fldCharType="end"/>
      </w:r>
      <w:r w:rsidR="00565E2E" w:rsidRPr="00CF25AA">
        <w:rPr>
          <w:rFonts w:asciiTheme="minorHAnsi" w:hAnsiTheme="minorHAnsi"/>
        </w:rPr>
        <w:t xml:space="preserve"> </w:t>
      </w:r>
      <w:r w:rsidR="004A3DE0" w:rsidRPr="00CF25AA">
        <w:rPr>
          <w:rFonts w:asciiTheme="minorHAnsi" w:hAnsiTheme="minorHAnsi"/>
        </w:rPr>
        <w:t xml:space="preserve">and </w:t>
      </w:r>
      <w:r w:rsidR="004A3DE0" w:rsidRPr="00CF25AA">
        <w:rPr>
          <w:rFonts w:asciiTheme="minorHAnsi" w:hAnsiTheme="minorHAnsi"/>
          <w:lang w:val="en-US"/>
        </w:rPr>
        <w:t>can significantly in</w:t>
      </w:r>
      <w:r w:rsidR="004A3DE0" w:rsidRPr="00CF25AA">
        <w:rPr>
          <w:rFonts w:asciiTheme="minorHAnsi" w:eastAsia="SimSun" w:hAnsiTheme="minorHAnsi" w:cs="SimSun"/>
          <w:lang w:val="en-US"/>
        </w:rPr>
        <w:t>f</w:t>
      </w:r>
      <w:r w:rsidR="000409CA" w:rsidRPr="00CF25AA">
        <w:rPr>
          <w:rFonts w:asciiTheme="minorHAnsi" w:hAnsiTheme="minorHAnsi"/>
          <w:lang w:val="en-US"/>
        </w:rPr>
        <w:t>luence patient</w:t>
      </w:r>
      <w:r w:rsidR="004A3DE0" w:rsidRPr="00CF25AA">
        <w:rPr>
          <w:rFonts w:asciiTheme="minorHAnsi" w:hAnsiTheme="minorHAnsi"/>
          <w:lang w:val="en-US"/>
        </w:rPr>
        <w:t>s</w:t>
      </w:r>
      <w:r w:rsidR="000409CA" w:rsidRPr="00CF25AA">
        <w:rPr>
          <w:rFonts w:asciiTheme="minorHAnsi" w:hAnsiTheme="minorHAnsi"/>
          <w:lang w:val="en-US"/>
        </w:rPr>
        <w:t>’</w:t>
      </w:r>
      <w:r w:rsidR="004A3DE0" w:rsidRPr="00CF25AA">
        <w:rPr>
          <w:rFonts w:asciiTheme="minorHAnsi" w:hAnsiTheme="minorHAnsi"/>
          <w:lang w:val="en-US"/>
        </w:rPr>
        <w:t xml:space="preserve"> vaccin</w:t>
      </w:r>
      <w:r w:rsidR="008410D6" w:rsidRPr="00CF25AA">
        <w:rPr>
          <w:rFonts w:asciiTheme="minorHAnsi" w:hAnsiTheme="minorHAnsi"/>
          <w:lang w:val="en-US"/>
        </w:rPr>
        <w:t>e confidence and</w:t>
      </w:r>
      <w:r w:rsidR="004A3DE0" w:rsidRPr="00CF25AA">
        <w:rPr>
          <w:rFonts w:asciiTheme="minorHAnsi" w:hAnsiTheme="minorHAnsi"/>
          <w:lang w:val="en-US"/>
        </w:rPr>
        <w:t xml:space="preserve"> decision</w:t>
      </w:r>
      <w:r w:rsidR="00A00F7A" w:rsidRPr="00CF25AA">
        <w:rPr>
          <w:rFonts w:asciiTheme="minorHAnsi" w:hAnsiTheme="minorHAnsi"/>
          <w:lang w:val="en-US"/>
        </w:rPr>
        <w:t>-</w:t>
      </w:r>
      <w:r w:rsidR="008410D6" w:rsidRPr="00CF25AA">
        <w:rPr>
          <w:rFonts w:asciiTheme="minorHAnsi" w:hAnsiTheme="minorHAnsi"/>
          <w:lang w:val="en-US"/>
        </w:rPr>
        <w:t>making</w:t>
      </w:r>
      <w:r w:rsidR="000330A5" w:rsidRPr="00CF25AA">
        <w:rPr>
          <w:rFonts w:asciiTheme="minorHAnsi" w:hAnsiTheme="minorHAnsi"/>
          <w:lang w:val="en-US"/>
        </w:rPr>
        <w:t xml:space="preserve"> </w:t>
      </w:r>
      <w:r w:rsidR="004A3DE0" w:rsidRPr="00CF25AA">
        <w:rPr>
          <w:rFonts w:asciiTheme="minorHAnsi" w:hAnsiTheme="minorHAnsi"/>
          <w:lang w:val="en-US"/>
        </w:rPr>
        <w:fldChar w:fldCharType="begin">
          <w:fldData xml:space="preserve">NwBiAGEANwA4ADMAMgBhAC0AZQBmAGYAMQAtADQAZgA1ADcALQBiAGIAYQAxAC0AZgA5ADYAYQAz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</w:fldData>
        </w:fldChar>
      </w:r>
      <w:r w:rsidR="004A3DE0" w:rsidRPr="00CF25AA">
        <w:rPr>
          <w:rFonts w:asciiTheme="minorHAnsi" w:hAnsiTheme="minorHAnsi"/>
          <w:lang w:val="en-US"/>
        </w:rPr>
        <w:instrText>ADDIN LABTIVA_CITE \* MERGEFORMAT</w:instrText>
      </w:r>
      <w:r w:rsidR="004A3DE0" w:rsidRPr="00CF25AA">
        <w:rPr>
          <w:rFonts w:asciiTheme="minorHAnsi" w:hAnsiTheme="minorHAnsi"/>
          <w:lang w:val="en-US"/>
        </w:rPr>
      </w:r>
      <w:r w:rsidR="004A3DE0" w:rsidRPr="00CF25AA">
        <w:rPr>
          <w:rFonts w:asciiTheme="minorHAnsi" w:hAnsiTheme="minorHAnsi"/>
          <w:lang w:val="en-US"/>
        </w:rPr>
        <w:fldChar w:fldCharType="separate"/>
      </w:r>
      <w:r w:rsidR="002F2D41" w:rsidRPr="002F2D41">
        <w:rPr>
          <w:rFonts w:ascii="Calibri" w:hAnsi="Calibri"/>
          <w:noProof/>
          <w:color w:val="000000"/>
          <w:lang w:eastAsia="en-US"/>
        </w:rPr>
        <w:t xml:space="preserve"> [13]</w:t>
      </w:r>
      <w:r w:rsidR="002F2D41" w:rsidRPr="002F2D41">
        <w:rPr>
          <w:rFonts w:ascii="Calibri" w:hAnsi="Calibri"/>
          <w:noProof/>
          <w:color w:val="000000"/>
          <w:lang w:val="en-US"/>
        </w:rPr>
        <w:t xml:space="preserve"> </w:t>
      </w:r>
      <w:r w:rsidR="004A3DE0" w:rsidRPr="00CF25AA">
        <w:rPr>
          <w:rFonts w:asciiTheme="minorHAnsi" w:hAnsiTheme="minorHAnsi"/>
          <w:lang w:val="en-US"/>
        </w:rPr>
        <w:fldChar w:fldCharType="end"/>
      </w:r>
      <w:r w:rsidR="00BD5873" w:rsidRPr="00CF25AA">
        <w:rPr>
          <w:rFonts w:asciiTheme="minorHAnsi" w:hAnsiTheme="minorHAnsi"/>
          <w:lang w:val="en-US"/>
        </w:rPr>
        <w:t xml:space="preserve">. </w:t>
      </w:r>
    </w:p>
    <w:p w14:paraId="21A5081D" w14:textId="77777777" w:rsidR="002A683A" w:rsidRPr="00CF25AA" w:rsidRDefault="002A683A" w:rsidP="00C7019A">
      <w:pPr>
        <w:rPr>
          <w:rFonts w:asciiTheme="minorHAnsi" w:hAnsiTheme="minorHAnsi"/>
          <w:lang w:val="en-US"/>
        </w:rPr>
      </w:pPr>
    </w:p>
    <w:p w14:paraId="1F501E8C" w14:textId="355B0E04" w:rsidR="00A07EF0" w:rsidRPr="00CF25AA" w:rsidRDefault="004A3DE0" w:rsidP="00C7019A">
      <w:pPr>
        <w:rPr>
          <w:rFonts w:asciiTheme="minorHAnsi" w:hAnsiTheme="minorHAnsi"/>
        </w:rPr>
      </w:pPr>
      <w:r w:rsidRPr="00CF25AA">
        <w:rPr>
          <w:rFonts w:asciiTheme="minorHAnsi" w:hAnsiTheme="minorHAnsi"/>
        </w:rPr>
        <w:t>The aim</w:t>
      </w:r>
      <w:r w:rsidR="0050379C" w:rsidRPr="00CF25AA">
        <w:rPr>
          <w:rFonts w:asciiTheme="minorHAnsi" w:hAnsiTheme="minorHAnsi"/>
        </w:rPr>
        <w:t>s</w:t>
      </w:r>
      <w:r w:rsidRPr="00CF25AA">
        <w:rPr>
          <w:rFonts w:asciiTheme="minorHAnsi" w:hAnsiTheme="minorHAnsi"/>
        </w:rPr>
        <w:t xml:space="preserve"> of this </w:t>
      </w:r>
      <w:r w:rsidR="00E001D9" w:rsidRPr="00CF25AA">
        <w:rPr>
          <w:rFonts w:asciiTheme="minorHAnsi" w:hAnsiTheme="minorHAnsi"/>
        </w:rPr>
        <w:t xml:space="preserve">mixed-methods </w:t>
      </w:r>
      <w:r w:rsidRPr="00CF25AA">
        <w:rPr>
          <w:rFonts w:asciiTheme="minorHAnsi" w:hAnsiTheme="minorHAnsi"/>
        </w:rPr>
        <w:t xml:space="preserve">study </w:t>
      </w:r>
      <w:r w:rsidR="0050379C" w:rsidRPr="00CF25AA">
        <w:rPr>
          <w:rFonts w:asciiTheme="minorHAnsi" w:hAnsiTheme="minorHAnsi"/>
        </w:rPr>
        <w:t>were</w:t>
      </w:r>
      <w:r w:rsidRPr="00CF25AA">
        <w:rPr>
          <w:rFonts w:asciiTheme="minorHAnsi" w:hAnsiTheme="minorHAnsi"/>
        </w:rPr>
        <w:t xml:space="preserve"> </w:t>
      </w:r>
      <w:r w:rsidR="00B86E40" w:rsidRPr="00CF25AA">
        <w:rPr>
          <w:rFonts w:asciiTheme="minorHAnsi" w:hAnsiTheme="minorHAnsi"/>
        </w:rPr>
        <w:t>therefore</w:t>
      </w:r>
      <w:r w:rsidR="00355C13" w:rsidRPr="00CF25AA">
        <w:rPr>
          <w:rFonts w:asciiTheme="minorHAnsi" w:hAnsiTheme="minorHAnsi"/>
        </w:rPr>
        <w:t xml:space="preserve">: (1) </w:t>
      </w:r>
      <w:r w:rsidR="004936D7" w:rsidRPr="00CF25AA">
        <w:rPr>
          <w:rFonts w:asciiTheme="minorHAnsi" w:hAnsiTheme="minorHAnsi"/>
        </w:rPr>
        <w:t xml:space="preserve">to </w:t>
      </w:r>
      <w:r w:rsidR="00355C13" w:rsidRPr="00CF25AA">
        <w:rPr>
          <w:rFonts w:asciiTheme="minorHAnsi" w:hAnsiTheme="minorHAnsi"/>
        </w:rPr>
        <w:t xml:space="preserve">examine </w:t>
      </w:r>
      <w:r w:rsidR="00A07EF0" w:rsidRPr="00CF25AA">
        <w:rPr>
          <w:rFonts w:asciiTheme="minorHAnsi" w:hAnsiTheme="minorHAnsi"/>
        </w:rPr>
        <w:t>the portrayal of</w:t>
      </w:r>
    </w:p>
    <w:p w14:paraId="695C6E67" w14:textId="293C7E71" w:rsidR="00355C13" w:rsidRPr="00CF25AA" w:rsidRDefault="00B424E3" w:rsidP="00C7019A">
      <w:pPr>
        <w:rPr>
          <w:rFonts w:asciiTheme="minorHAnsi" w:hAnsiTheme="minorHAnsi"/>
        </w:rPr>
      </w:pPr>
      <w:r w:rsidRPr="00CF25AA">
        <w:rPr>
          <w:rFonts w:asciiTheme="minorHAnsi" w:hAnsiTheme="minorHAnsi"/>
        </w:rPr>
        <w:t>maternal influenza and pertussis vaccination</w:t>
      </w:r>
      <w:r w:rsidR="00583C16" w:rsidRPr="00CF25AA">
        <w:rPr>
          <w:rFonts w:asciiTheme="minorHAnsi" w:hAnsiTheme="minorHAnsi"/>
        </w:rPr>
        <w:t xml:space="preserve"> in</w:t>
      </w:r>
      <w:r w:rsidR="00355C13" w:rsidRPr="00CF25AA">
        <w:rPr>
          <w:rFonts w:asciiTheme="minorHAnsi" w:hAnsiTheme="minorHAnsi"/>
        </w:rPr>
        <w:t xml:space="preserve"> online media </w:t>
      </w:r>
      <w:r w:rsidR="000401A2" w:rsidRPr="00CF25AA">
        <w:rPr>
          <w:rFonts w:asciiTheme="minorHAnsi" w:hAnsiTheme="minorHAnsi"/>
        </w:rPr>
        <w:t>over</w:t>
      </w:r>
      <w:r w:rsidR="00355C13" w:rsidRPr="00CF25AA">
        <w:rPr>
          <w:rFonts w:asciiTheme="minorHAnsi" w:hAnsiTheme="minorHAnsi"/>
        </w:rPr>
        <w:t xml:space="preserve"> recent years and consider what influence this may have had on </w:t>
      </w:r>
      <w:r w:rsidR="00CC0A60" w:rsidRPr="00CF25AA">
        <w:rPr>
          <w:rFonts w:asciiTheme="minorHAnsi" w:hAnsiTheme="minorHAnsi"/>
        </w:rPr>
        <w:t>women’s</w:t>
      </w:r>
      <w:r w:rsidR="00264E12" w:rsidRPr="00CF25AA">
        <w:rPr>
          <w:rFonts w:asciiTheme="minorHAnsi" w:hAnsiTheme="minorHAnsi"/>
        </w:rPr>
        <w:t xml:space="preserve"> </w:t>
      </w:r>
      <w:r w:rsidR="00355C13" w:rsidRPr="00CF25AA">
        <w:rPr>
          <w:rFonts w:asciiTheme="minorHAnsi" w:hAnsiTheme="minorHAnsi"/>
        </w:rPr>
        <w:t xml:space="preserve">vaccine confidence, and (2) to compare these findings with </w:t>
      </w:r>
      <w:r w:rsidR="004D39D4" w:rsidRPr="00CF25AA">
        <w:rPr>
          <w:rFonts w:asciiTheme="minorHAnsi" w:hAnsiTheme="minorHAnsi"/>
        </w:rPr>
        <w:t xml:space="preserve">the perceived target of vaccine protection </w:t>
      </w:r>
      <w:r w:rsidR="000676CD" w:rsidRPr="00CF25AA">
        <w:rPr>
          <w:rFonts w:asciiTheme="minorHAnsi" w:hAnsiTheme="minorHAnsi"/>
        </w:rPr>
        <w:t>as viewed by</w:t>
      </w:r>
      <w:r w:rsidR="004D39D4" w:rsidRPr="00CF25AA">
        <w:rPr>
          <w:rFonts w:asciiTheme="minorHAnsi" w:hAnsiTheme="minorHAnsi"/>
        </w:rPr>
        <w:t xml:space="preserve"> </w:t>
      </w:r>
      <w:r w:rsidR="004936D7" w:rsidRPr="00CF25AA">
        <w:rPr>
          <w:rFonts w:asciiTheme="minorHAnsi" w:hAnsiTheme="minorHAnsi"/>
        </w:rPr>
        <w:t xml:space="preserve">maternity </w:t>
      </w:r>
      <w:r w:rsidR="004167DE" w:rsidRPr="00CF25AA">
        <w:rPr>
          <w:rFonts w:asciiTheme="minorHAnsi" w:hAnsiTheme="minorHAnsi"/>
        </w:rPr>
        <w:t>healthcare professional’s</w:t>
      </w:r>
      <w:r w:rsidR="00BB480D" w:rsidRPr="00CF25AA">
        <w:rPr>
          <w:rFonts w:asciiTheme="minorHAnsi" w:hAnsiTheme="minorHAnsi"/>
        </w:rPr>
        <w:t xml:space="preserve"> (HCPs)</w:t>
      </w:r>
      <w:r w:rsidR="004936D7" w:rsidRPr="00CF25AA">
        <w:rPr>
          <w:rFonts w:asciiTheme="minorHAnsi" w:hAnsiTheme="minorHAnsi"/>
        </w:rPr>
        <w:t xml:space="preserve"> </w:t>
      </w:r>
      <w:r w:rsidR="004D39D4" w:rsidRPr="00CF25AA">
        <w:rPr>
          <w:rFonts w:asciiTheme="minorHAnsi" w:hAnsiTheme="minorHAnsi"/>
        </w:rPr>
        <w:t xml:space="preserve">and pregnant women, </w:t>
      </w:r>
      <w:r w:rsidR="00547D72" w:rsidRPr="00CF25AA">
        <w:rPr>
          <w:rFonts w:asciiTheme="minorHAnsi" w:hAnsiTheme="minorHAnsi"/>
        </w:rPr>
        <w:t>as well as</w:t>
      </w:r>
      <w:r w:rsidR="00CB020A" w:rsidRPr="00CF25AA">
        <w:rPr>
          <w:rFonts w:asciiTheme="minorHAnsi" w:hAnsiTheme="minorHAnsi"/>
        </w:rPr>
        <w:t xml:space="preserve"> their reported</w:t>
      </w:r>
      <w:r w:rsidR="004D39D4" w:rsidRPr="00CF25AA">
        <w:rPr>
          <w:rFonts w:asciiTheme="minorHAnsi" w:hAnsiTheme="minorHAnsi"/>
        </w:rPr>
        <w:t xml:space="preserve"> </w:t>
      </w:r>
      <w:r w:rsidR="001370A2" w:rsidRPr="00CF25AA">
        <w:rPr>
          <w:rFonts w:asciiTheme="minorHAnsi" w:hAnsiTheme="minorHAnsi"/>
        </w:rPr>
        <w:t>current</w:t>
      </w:r>
      <w:r w:rsidR="00493249" w:rsidRPr="00CF25AA">
        <w:rPr>
          <w:rFonts w:asciiTheme="minorHAnsi" w:hAnsiTheme="minorHAnsi"/>
        </w:rPr>
        <w:t xml:space="preserve">, or </w:t>
      </w:r>
      <w:r w:rsidR="001370A2" w:rsidRPr="00CF25AA">
        <w:rPr>
          <w:rFonts w:asciiTheme="minorHAnsi" w:hAnsiTheme="minorHAnsi"/>
        </w:rPr>
        <w:t>intended</w:t>
      </w:r>
      <w:r w:rsidR="00493249" w:rsidRPr="00CF25AA">
        <w:rPr>
          <w:rFonts w:asciiTheme="minorHAnsi" w:hAnsiTheme="minorHAnsi"/>
        </w:rPr>
        <w:t>,</w:t>
      </w:r>
      <w:r w:rsidR="001370A2" w:rsidRPr="00CF25AA">
        <w:rPr>
          <w:rFonts w:asciiTheme="minorHAnsi" w:hAnsiTheme="minorHAnsi"/>
        </w:rPr>
        <w:t xml:space="preserve"> uptake of vaccination</w:t>
      </w:r>
      <w:r w:rsidR="00355C13" w:rsidRPr="00CF25AA">
        <w:rPr>
          <w:rFonts w:asciiTheme="minorHAnsi" w:hAnsiTheme="minorHAnsi"/>
          <w:lang w:val="en-US"/>
        </w:rPr>
        <w:t>.</w:t>
      </w:r>
    </w:p>
    <w:p w14:paraId="1FD181A7" w14:textId="06864D9F" w:rsidR="003F611B" w:rsidRPr="00CF25AA" w:rsidRDefault="003F611B" w:rsidP="00C7019A">
      <w:pPr>
        <w:rPr>
          <w:rFonts w:asciiTheme="minorHAnsi" w:hAnsiTheme="minorHAnsi"/>
        </w:rPr>
      </w:pPr>
    </w:p>
    <w:p w14:paraId="188AF55B" w14:textId="5422BE00" w:rsidR="00EB29C8" w:rsidRPr="00CF25AA" w:rsidRDefault="00887FDC" w:rsidP="00C7019A">
      <w:pPr>
        <w:rPr>
          <w:rFonts w:asciiTheme="minorHAnsi" w:hAnsiTheme="minorHAnsi"/>
          <w:b/>
          <w:sz w:val="32"/>
          <w:szCs w:val="32"/>
        </w:rPr>
      </w:pPr>
      <w:r w:rsidRPr="00CF25AA">
        <w:rPr>
          <w:rFonts w:asciiTheme="minorHAnsi" w:hAnsiTheme="minorHAnsi"/>
        </w:rPr>
        <w:br w:type="column"/>
      </w:r>
      <w:r w:rsidR="00A14499" w:rsidRPr="00CF25AA">
        <w:rPr>
          <w:rFonts w:asciiTheme="minorHAnsi" w:hAnsiTheme="minorHAnsi"/>
          <w:b/>
          <w:sz w:val="32"/>
          <w:szCs w:val="32"/>
        </w:rPr>
        <w:lastRenderedPageBreak/>
        <w:t>M</w:t>
      </w:r>
      <w:r w:rsidR="00977A47" w:rsidRPr="00CF25AA">
        <w:rPr>
          <w:rFonts w:asciiTheme="minorHAnsi" w:hAnsiTheme="minorHAnsi"/>
          <w:b/>
          <w:sz w:val="32"/>
          <w:szCs w:val="32"/>
        </w:rPr>
        <w:t>ethods</w:t>
      </w:r>
    </w:p>
    <w:p w14:paraId="62E96F4E" w14:textId="7383365F" w:rsidR="0042738F" w:rsidRPr="00CF25AA" w:rsidRDefault="00CB79C7" w:rsidP="00C7019A">
      <w:pPr>
        <w:widowControl w:val="0"/>
        <w:autoSpaceDE w:val="0"/>
        <w:autoSpaceDN w:val="0"/>
        <w:adjustRightInd w:val="0"/>
        <w:spacing w:before="20" w:after="20"/>
        <w:rPr>
          <w:rFonts w:asciiTheme="minorHAnsi" w:hAnsiTheme="minorHAnsi"/>
          <w:b/>
        </w:rPr>
      </w:pPr>
      <w:r w:rsidRPr="00CF25AA">
        <w:rPr>
          <w:rFonts w:asciiTheme="minorHAnsi" w:hAnsiTheme="minorHAnsi"/>
          <w:b/>
        </w:rPr>
        <w:t xml:space="preserve">Identification of online media articles </w:t>
      </w:r>
      <w:r w:rsidR="00D161B7" w:rsidRPr="00CF25AA">
        <w:rPr>
          <w:rFonts w:asciiTheme="minorHAnsi" w:hAnsiTheme="minorHAnsi"/>
          <w:b/>
        </w:rPr>
        <w:t>and thematic analysis</w:t>
      </w:r>
    </w:p>
    <w:p w14:paraId="6917F9AE" w14:textId="36EED7CF" w:rsidR="0042738F" w:rsidRPr="00CF25AA" w:rsidRDefault="00D72532" w:rsidP="00C7019A">
      <w:pPr>
        <w:widowControl w:val="0"/>
        <w:autoSpaceDE w:val="0"/>
        <w:autoSpaceDN w:val="0"/>
        <w:adjustRightInd w:val="0"/>
        <w:spacing w:before="20" w:after="20"/>
        <w:rPr>
          <w:rFonts w:asciiTheme="minorHAnsi" w:hAnsiTheme="minorHAnsi" w:cs="Helvetica"/>
          <w:lang w:val="en-US"/>
        </w:rPr>
      </w:pPr>
      <w:r w:rsidRPr="00CF25AA">
        <w:rPr>
          <w:rFonts w:asciiTheme="minorHAnsi" w:hAnsiTheme="minorHAnsi"/>
        </w:rPr>
        <w:t xml:space="preserve">A search was conducted </w:t>
      </w:r>
      <w:r w:rsidR="002E1334" w:rsidRPr="00CF25AA">
        <w:rPr>
          <w:rFonts w:asciiTheme="minorHAnsi" w:hAnsiTheme="minorHAnsi"/>
        </w:rPr>
        <w:t>in the</w:t>
      </w:r>
      <w:r w:rsidRPr="00CF25AA">
        <w:rPr>
          <w:rFonts w:asciiTheme="minorHAnsi" w:hAnsiTheme="minorHAnsi" w:cs="Helvetica"/>
          <w:lang w:val="en-US"/>
        </w:rPr>
        <w:t xml:space="preserve"> Vaccine Confidence </w:t>
      </w:r>
      <w:r w:rsidR="002E1334" w:rsidRPr="00CF25AA">
        <w:rPr>
          <w:rFonts w:asciiTheme="minorHAnsi" w:hAnsiTheme="minorHAnsi" w:cs="Helvetica"/>
          <w:lang w:val="en-US"/>
        </w:rPr>
        <w:t xml:space="preserve">Project’s </w:t>
      </w:r>
      <w:r w:rsidR="00F270C7" w:rsidRPr="00CF25AA">
        <w:rPr>
          <w:rFonts w:asciiTheme="minorHAnsi" w:hAnsiTheme="minorHAnsi" w:cs="Helvetica"/>
          <w:lang w:val="en-US"/>
        </w:rPr>
        <w:t>d</w:t>
      </w:r>
      <w:r w:rsidRPr="00CF25AA">
        <w:rPr>
          <w:rFonts w:asciiTheme="minorHAnsi" w:hAnsiTheme="minorHAnsi" w:cs="Helvetica"/>
          <w:lang w:val="en-US"/>
        </w:rPr>
        <w:t>atabase</w:t>
      </w:r>
      <w:r w:rsidR="002E1334" w:rsidRPr="00CF25AA">
        <w:rPr>
          <w:rFonts w:asciiTheme="minorHAnsi" w:hAnsiTheme="minorHAnsi" w:cs="Helvetica"/>
          <w:lang w:val="en-US"/>
        </w:rPr>
        <w:t xml:space="preserve"> at the London School of Hygiene &amp; Tropical Medicine</w:t>
      </w:r>
      <w:r w:rsidR="0098496B" w:rsidRPr="00CF25AA">
        <w:rPr>
          <w:rFonts w:asciiTheme="minorHAnsi" w:hAnsiTheme="minorHAnsi" w:cs="Helvetica"/>
          <w:lang w:val="en-US"/>
        </w:rPr>
        <w:t>, using the keyword “pregnan*”</w:t>
      </w:r>
      <w:r w:rsidR="000B2DB0" w:rsidRPr="00CF25AA">
        <w:rPr>
          <w:rFonts w:asciiTheme="minorHAnsi" w:hAnsiTheme="minorHAnsi" w:cs="Helvetica"/>
          <w:lang w:val="en-US"/>
        </w:rPr>
        <w:t xml:space="preserve">. </w:t>
      </w:r>
      <w:r w:rsidRPr="00CF25AA">
        <w:rPr>
          <w:rFonts w:asciiTheme="minorHAnsi" w:hAnsiTheme="minorHAnsi" w:cs="Helvetica"/>
          <w:lang w:val="en-US"/>
        </w:rPr>
        <w:t xml:space="preserve">This database </w:t>
      </w:r>
      <w:r w:rsidR="00901EFF" w:rsidRPr="00CF25AA">
        <w:rPr>
          <w:rFonts w:asciiTheme="minorHAnsi" w:hAnsiTheme="minorHAnsi" w:cs="Helvetica"/>
          <w:lang w:val="en-US"/>
        </w:rPr>
        <w:t xml:space="preserve">collects online news articles </w:t>
      </w:r>
      <w:r w:rsidR="004E764C" w:rsidRPr="00CF25AA">
        <w:rPr>
          <w:rFonts w:asciiTheme="minorHAnsi" w:hAnsiTheme="minorHAnsi" w:cs="Helvetica"/>
          <w:lang w:val="en-US"/>
        </w:rPr>
        <w:t>relating to</w:t>
      </w:r>
      <w:r w:rsidR="00AB7759" w:rsidRPr="00CF25AA">
        <w:rPr>
          <w:rFonts w:asciiTheme="minorHAnsi" w:hAnsiTheme="minorHAnsi" w:cs="Helvetica"/>
          <w:lang w:val="en-US"/>
        </w:rPr>
        <w:t xml:space="preserve"> vaccination </w:t>
      </w:r>
      <w:r w:rsidR="00CC1221" w:rsidRPr="00CF25AA">
        <w:rPr>
          <w:rFonts w:asciiTheme="minorHAnsi" w:hAnsiTheme="minorHAnsi" w:cs="Helvetica"/>
          <w:lang w:val="en-US"/>
        </w:rPr>
        <w:t xml:space="preserve">(published from any country), </w:t>
      </w:r>
      <w:r w:rsidR="00AB7759" w:rsidRPr="00CF25AA">
        <w:rPr>
          <w:rFonts w:asciiTheme="minorHAnsi" w:hAnsiTheme="minorHAnsi" w:cs="Helvetica"/>
          <w:lang w:val="en-US"/>
        </w:rPr>
        <w:t xml:space="preserve">as </w:t>
      </w:r>
      <w:r w:rsidR="000B2DB0" w:rsidRPr="00CF25AA">
        <w:rPr>
          <w:rFonts w:asciiTheme="minorHAnsi" w:hAnsiTheme="minorHAnsi" w:cs="Helvetica"/>
          <w:lang w:val="en-US"/>
        </w:rPr>
        <w:t xml:space="preserve">part of </w:t>
      </w:r>
      <w:r w:rsidR="007C347B" w:rsidRPr="00CF25AA">
        <w:rPr>
          <w:rFonts w:asciiTheme="minorHAnsi" w:eastAsia="Times New Roman" w:hAnsiTheme="minorHAnsi"/>
        </w:rPr>
        <w:t>a surveillance system</w:t>
      </w:r>
      <w:r w:rsidR="007C347B" w:rsidRPr="00CF25AA">
        <w:rPr>
          <w:rFonts w:asciiTheme="minorHAnsi" w:hAnsiTheme="minorHAnsi" w:cs="Helvetica"/>
          <w:lang w:val="en-US"/>
        </w:rPr>
        <w:t xml:space="preserve"> </w:t>
      </w:r>
      <w:r w:rsidR="007C347B" w:rsidRPr="00CF25AA">
        <w:rPr>
          <w:rFonts w:asciiTheme="minorHAnsi" w:eastAsia="Times New Roman" w:hAnsiTheme="minorHAnsi"/>
        </w:rPr>
        <w:t>to monitor public confidence in vaccination</w:t>
      </w:r>
      <w:r w:rsidR="007C347B" w:rsidRPr="00CF25AA">
        <w:rPr>
          <w:rFonts w:asciiTheme="minorHAnsi" w:hAnsiTheme="minorHAnsi" w:cs="Helvetica"/>
          <w:lang w:val="en-US"/>
        </w:rPr>
        <w:t xml:space="preserve"> (www.vaccineconfidence.org)</w:t>
      </w:r>
      <w:r w:rsidR="000B2DB0" w:rsidRPr="00CF25AA">
        <w:rPr>
          <w:rFonts w:asciiTheme="minorHAnsi" w:eastAsia="Times New Roman" w:hAnsiTheme="minorHAnsi"/>
        </w:rPr>
        <w:t xml:space="preserve">. </w:t>
      </w:r>
      <w:r w:rsidR="009F3770" w:rsidRPr="00CF25AA">
        <w:rPr>
          <w:rFonts w:asciiTheme="minorHAnsi" w:hAnsiTheme="minorHAnsi" w:cs="Helvetica"/>
          <w:lang w:val="en-US"/>
        </w:rPr>
        <w:t>News articles were deemed eligible if they related</w:t>
      </w:r>
      <w:r w:rsidR="000E33A6" w:rsidRPr="00CF25AA">
        <w:rPr>
          <w:rFonts w:asciiTheme="minorHAnsi" w:hAnsiTheme="minorHAnsi" w:cs="Helvetica"/>
          <w:lang w:val="en-US"/>
        </w:rPr>
        <w:t xml:space="preserve"> to influenza or pertussis vaccination in pregnancy, </w:t>
      </w:r>
      <w:r w:rsidR="0011636F" w:rsidRPr="00CF25AA">
        <w:rPr>
          <w:rFonts w:asciiTheme="minorHAnsi" w:hAnsiTheme="minorHAnsi" w:cs="Helvetica"/>
          <w:lang w:val="en-US"/>
        </w:rPr>
        <w:t xml:space="preserve">and </w:t>
      </w:r>
      <w:r w:rsidR="000B7C63" w:rsidRPr="00CF25AA">
        <w:rPr>
          <w:rFonts w:asciiTheme="minorHAnsi" w:hAnsiTheme="minorHAnsi" w:cs="Helvetica"/>
          <w:lang w:val="en-US"/>
        </w:rPr>
        <w:t xml:space="preserve">were </w:t>
      </w:r>
      <w:r w:rsidR="00796365" w:rsidRPr="00CF25AA">
        <w:rPr>
          <w:rFonts w:asciiTheme="minorHAnsi" w:hAnsiTheme="minorHAnsi" w:cs="Helvetica"/>
          <w:lang w:val="en-US"/>
        </w:rPr>
        <w:t>published</w:t>
      </w:r>
      <w:r w:rsidR="000E33A6" w:rsidRPr="00CF25AA">
        <w:rPr>
          <w:rFonts w:asciiTheme="minorHAnsi" w:hAnsiTheme="minorHAnsi" w:cs="Helvetica"/>
          <w:lang w:val="en-US"/>
        </w:rPr>
        <w:t xml:space="preserve"> in the English</w:t>
      </w:r>
      <w:r w:rsidR="00796365" w:rsidRPr="00CF25AA">
        <w:rPr>
          <w:rFonts w:asciiTheme="minorHAnsi" w:hAnsiTheme="minorHAnsi" w:cs="Helvetica"/>
          <w:lang w:val="en-US"/>
        </w:rPr>
        <w:t xml:space="preserve"> </w:t>
      </w:r>
      <w:r w:rsidR="000E33A6" w:rsidRPr="00CF25AA">
        <w:rPr>
          <w:rFonts w:asciiTheme="minorHAnsi" w:hAnsiTheme="minorHAnsi" w:cs="Helvetica"/>
          <w:lang w:val="en-US"/>
        </w:rPr>
        <w:t xml:space="preserve">language </w:t>
      </w:r>
      <w:r w:rsidR="00BF4D10" w:rsidRPr="00CF25AA">
        <w:rPr>
          <w:rFonts w:asciiTheme="minorHAnsi" w:hAnsiTheme="minorHAnsi" w:cs="Helvetica"/>
          <w:lang w:val="en-US"/>
        </w:rPr>
        <w:t>during</w:t>
      </w:r>
      <w:r w:rsidR="00796365" w:rsidRPr="00CF25AA">
        <w:rPr>
          <w:rFonts w:asciiTheme="minorHAnsi" w:hAnsiTheme="minorHAnsi" w:cs="Helvetica"/>
          <w:lang w:val="en-US"/>
        </w:rPr>
        <w:t xml:space="preserve"> two different time </w:t>
      </w:r>
      <w:r w:rsidR="00C21659" w:rsidRPr="00CF25AA">
        <w:rPr>
          <w:rFonts w:asciiTheme="minorHAnsi" w:hAnsiTheme="minorHAnsi" w:cs="Helvetica"/>
          <w:lang w:val="en-US"/>
        </w:rPr>
        <w:t>period</w:t>
      </w:r>
      <w:r w:rsidR="00796365" w:rsidRPr="00CF25AA">
        <w:rPr>
          <w:rFonts w:asciiTheme="minorHAnsi" w:hAnsiTheme="minorHAnsi" w:cs="Helvetica"/>
          <w:lang w:val="en-US"/>
        </w:rPr>
        <w:t>s</w:t>
      </w:r>
      <w:r w:rsidR="006A6EDD" w:rsidRPr="00CF25AA">
        <w:rPr>
          <w:rFonts w:asciiTheme="minorHAnsi" w:hAnsiTheme="minorHAnsi" w:cs="Helvetica"/>
          <w:lang w:val="en-US"/>
        </w:rPr>
        <w:t xml:space="preserve">: July to December 2012, </w:t>
      </w:r>
      <w:r w:rsidR="001C64AE" w:rsidRPr="00CF25AA">
        <w:rPr>
          <w:rFonts w:asciiTheme="minorHAnsi" w:hAnsiTheme="minorHAnsi" w:cs="Helvetica"/>
          <w:lang w:val="en-US"/>
        </w:rPr>
        <w:t>or</w:t>
      </w:r>
      <w:r w:rsidR="006A6EDD" w:rsidRPr="00CF25AA">
        <w:rPr>
          <w:rFonts w:asciiTheme="minorHAnsi" w:hAnsiTheme="minorHAnsi" w:cs="Helvetica"/>
          <w:lang w:val="en-US"/>
        </w:rPr>
        <w:t xml:space="preserve"> November 2015 to April 2016.</w:t>
      </w:r>
      <w:r w:rsidR="005E5E5D" w:rsidRPr="00CF25AA">
        <w:rPr>
          <w:rFonts w:asciiTheme="minorHAnsi" w:hAnsiTheme="minorHAnsi" w:cs="Helvetica"/>
          <w:lang w:val="en-US"/>
        </w:rPr>
        <w:t xml:space="preserve"> </w:t>
      </w:r>
      <w:r w:rsidR="005F6BFE" w:rsidRPr="00CF25AA">
        <w:rPr>
          <w:rFonts w:asciiTheme="minorHAnsi" w:hAnsiTheme="minorHAnsi" w:cs="Helvetica"/>
          <w:lang w:val="en-US"/>
        </w:rPr>
        <w:t xml:space="preserve">Choosing two time periods allowed us to </w:t>
      </w:r>
      <w:r w:rsidR="005E5E5D" w:rsidRPr="00CF25AA">
        <w:rPr>
          <w:rFonts w:asciiTheme="minorHAnsi" w:hAnsiTheme="minorHAnsi" w:cs="Helvetica"/>
          <w:lang w:val="en-US"/>
        </w:rPr>
        <w:t>c</w:t>
      </w:r>
      <w:r w:rsidR="00F42111" w:rsidRPr="00CF25AA">
        <w:rPr>
          <w:rFonts w:asciiTheme="minorHAnsi" w:hAnsiTheme="minorHAnsi" w:cs="Helvetica"/>
          <w:lang w:val="en-US"/>
        </w:rPr>
        <w:t xml:space="preserve">ompare </w:t>
      </w:r>
      <w:r w:rsidR="00DF52B2" w:rsidRPr="00CF25AA">
        <w:rPr>
          <w:rFonts w:asciiTheme="minorHAnsi" w:hAnsiTheme="minorHAnsi" w:cs="Helvetica"/>
          <w:lang w:val="en-US"/>
        </w:rPr>
        <w:t xml:space="preserve">how </w:t>
      </w:r>
      <w:r w:rsidR="00F42111" w:rsidRPr="00CF25AA">
        <w:rPr>
          <w:rFonts w:asciiTheme="minorHAnsi" w:hAnsiTheme="minorHAnsi" w:cs="Helvetica"/>
          <w:lang w:val="en-US"/>
        </w:rPr>
        <w:t>the occurrence of</w:t>
      </w:r>
      <w:r w:rsidR="001C64AE" w:rsidRPr="00CF25AA">
        <w:rPr>
          <w:rFonts w:asciiTheme="minorHAnsi" w:hAnsiTheme="minorHAnsi" w:cs="Helvetica"/>
          <w:lang w:val="en-US"/>
        </w:rPr>
        <w:t xml:space="preserve"> </w:t>
      </w:r>
      <w:r w:rsidR="00D66080" w:rsidRPr="00CF25AA">
        <w:rPr>
          <w:rFonts w:asciiTheme="minorHAnsi" w:hAnsiTheme="minorHAnsi" w:cs="Helvetica"/>
          <w:lang w:val="en-US"/>
        </w:rPr>
        <w:t>articles</w:t>
      </w:r>
      <w:r w:rsidR="003412AE" w:rsidRPr="00CF25AA">
        <w:rPr>
          <w:rFonts w:asciiTheme="minorHAnsi" w:hAnsiTheme="minorHAnsi" w:cs="Helvetica"/>
          <w:lang w:val="en-US"/>
        </w:rPr>
        <w:t xml:space="preserve"> on each vaccination</w:t>
      </w:r>
      <w:r w:rsidR="00802A87" w:rsidRPr="00CF25AA">
        <w:rPr>
          <w:rFonts w:asciiTheme="minorHAnsi" w:hAnsiTheme="minorHAnsi" w:cs="Helvetica"/>
          <w:lang w:val="en-US"/>
        </w:rPr>
        <w:t>,</w:t>
      </w:r>
      <w:r w:rsidR="00D66080" w:rsidRPr="00CF25AA">
        <w:rPr>
          <w:rFonts w:asciiTheme="minorHAnsi" w:hAnsiTheme="minorHAnsi" w:cs="Helvetica"/>
          <w:lang w:val="en-US"/>
        </w:rPr>
        <w:t xml:space="preserve"> and </w:t>
      </w:r>
      <w:r w:rsidR="00802A87" w:rsidRPr="00CF25AA">
        <w:rPr>
          <w:rFonts w:asciiTheme="minorHAnsi" w:hAnsiTheme="minorHAnsi" w:cs="Helvetica"/>
          <w:lang w:val="en-US"/>
        </w:rPr>
        <w:t xml:space="preserve">the </w:t>
      </w:r>
      <w:r w:rsidR="001C64AE" w:rsidRPr="00CF25AA">
        <w:rPr>
          <w:rFonts w:asciiTheme="minorHAnsi" w:hAnsiTheme="minorHAnsi" w:cs="Helvetica"/>
          <w:lang w:val="en-US"/>
        </w:rPr>
        <w:t xml:space="preserve">media themes </w:t>
      </w:r>
      <w:r w:rsidR="00802A87" w:rsidRPr="00CF25AA">
        <w:rPr>
          <w:rFonts w:asciiTheme="minorHAnsi" w:hAnsiTheme="minorHAnsi" w:cs="Helvetica"/>
          <w:lang w:val="en-US"/>
        </w:rPr>
        <w:t xml:space="preserve">within these, </w:t>
      </w:r>
      <w:r w:rsidR="005E5E5D" w:rsidRPr="00CF25AA">
        <w:rPr>
          <w:rFonts w:asciiTheme="minorHAnsi" w:hAnsiTheme="minorHAnsi" w:cs="Helvetica"/>
          <w:lang w:val="en-US"/>
        </w:rPr>
        <w:t xml:space="preserve">had </w:t>
      </w:r>
      <w:r w:rsidR="0003109D" w:rsidRPr="00CF25AA">
        <w:rPr>
          <w:rFonts w:asciiTheme="minorHAnsi" w:hAnsiTheme="minorHAnsi" w:cs="Helvetica"/>
          <w:lang w:val="en-US"/>
        </w:rPr>
        <w:t xml:space="preserve">changed </w:t>
      </w:r>
      <w:r w:rsidR="001C64AE" w:rsidRPr="00CF25AA">
        <w:rPr>
          <w:rFonts w:asciiTheme="minorHAnsi" w:hAnsiTheme="minorHAnsi" w:cs="Helvetica"/>
          <w:lang w:val="en-US"/>
        </w:rPr>
        <w:t>over time</w:t>
      </w:r>
      <w:r w:rsidR="00E8497D" w:rsidRPr="00CF25AA">
        <w:rPr>
          <w:rFonts w:asciiTheme="minorHAnsi" w:hAnsiTheme="minorHAnsi" w:cs="Helvetica"/>
          <w:lang w:val="en-US"/>
        </w:rPr>
        <w:t xml:space="preserve">. </w:t>
      </w:r>
      <w:r w:rsidR="005E5E5D" w:rsidRPr="00CF25AA">
        <w:rPr>
          <w:rFonts w:asciiTheme="minorHAnsi" w:hAnsiTheme="minorHAnsi" w:cs="Helvetica"/>
          <w:lang w:val="en-US"/>
        </w:rPr>
        <w:t>T</w:t>
      </w:r>
      <w:r w:rsidR="000418E3" w:rsidRPr="00CF25AA">
        <w:rPr>
          <w:rFonts w:asciiTheme="minorHAnsi" w:hAnsiTheme="minorHAnsi" w:cs="Helvetica"/>
          <w:lang w:val="en-US"/>
        </w:rPr>
        <w:t xml:space="preserve">he 2012 period was selected </w:t>
      </w:r>
      <w:r w:rsidR="000E42DC" w:rsidRPr="00CF25AA">
        <w:rPr>
          <w:rFonts w:asciiTheme="minorHAnsi" w:hAnsiTheme="minorHAnsi" w:cs="Helvetica"/>
          <w:lang w:val="en-US"/>
        </w:rPr>
        <w:t xml:space="preserve">as </w:t>
      </w:r>
      <w:r w:rsidR="00CD2E88" w:rsidRPr="00CF25AA">
        <w:rPr>
          <w:rFonts w:asciiTheme="minorHAnsi" w:hAnsiTheme="minorHAnsi" w:cs="Helvetica"/>
          <w:lang w:val="en-US"/>
        </w:rPr>
        <w:t>it was during this</w:t>
      </w:r>
      <w:r w:rsidR="000E42DC" w:rsidRPr="00CF25AA">
        <w:rPr>
          <w:rFonts w:asciiTheme="minorHAnsi" w:hAnsiTheme="minorHAnsi" w:cs="Helvetica"/>
          <w:lang w:val="en-US"/>
        </w:rPr>
        <w:t xml:space="preserve"> time </w:t>
      </w:r>
      <w:r w:rsidR="00CD2E88" w:rsidRPr="00CF25AA">
        <w:rPr>
          <w:rFonts w:asciiTheme="minorHAnsi" w:hAnsiTheme="minorHAnsi" w:cs="Helvetica"/>
          <w:lang w:val="en-US"/>
        </w:rPr>
        <w:t>that</w:t>
      </w:r>
      <w:r w:rsidR="000E42DC" w:rsidRPr="00CF25AA">
        <w:rPr>
          <w:rFonts w:asciiTheme="minorHAnsi" w:hAnsiTheme="minorHAnsi" w:cs="Helvetica"/>
          <w:lang w:val="en-US"/>
        </w:rPr>
        <w:t xml:space="preserve"> the pertussis vaccine was </w:t>
      </w:r>
      <w:r w:rsidR="00C70F1F" w:rsidRPr="00CF25AA">
        <w:rPr>
          <w:rFonts w:asciiTheme="minorHAnsi" w:hAnsiTheme="minorHAnsi" w:cs="Helvetica"/>
          <w:lang w:val="en-US"/>
        </w:rPr>
        <w:t xml:space="preserve">first </w:t>
      </w:r>
      <w:r w:rsidR="000E42DC" w:rsidRPr="00CF25AA">
        <w:rPr>
          <w:rFonts w:asciiTheme="minorHAnsi" w:hAnsiTheme="minorHAnsi" w:cs="Helvetica"/>
          <w:lang w:val="en-US"/>
        </w:rPr>
        <w:t xml:space="preserve">routinely introduced for pregnant women in the </w:t>
      </w:r>
      <w:r w:rsidR="00513BDE" w:rsidRPr="00CF25AA">
        <w:rPr>
          <w:rFonts w:asciiTheme="minorHAnsi" w:hAnsiTheme="minorHAnsi" w:cs="Helvetica"/>
          <w:lang w:val="en-US"/>
        </w:rPr>
        <w:t>UK</w:t>
      </w:r>
      <w:r w:rsidR="00E8497D" w:rsidRPr="00CF25AA">
        <w:rPr>
          <w:rFonts w:asciiTheme="minorHAnsi" w:hAnsiTheme="minorHAnsi" w:cs="Helvetica"/>
          <w:lang w:val="en-US"/>
        </w:rPr>
        <w:t xml:space="preserve">, and the </w:t>
      </w:r>
      <w:r w:rsidR="000E42DC" w:rsidRPr="00CF25AA">
        <w:rPr>
          <w:rFonts w:asciiTheme="minorHAnsi" w:hAnsiTheme="minorHAnsi" w:cs="Helvetica"/>
          <w:lang w:val="en-US"/>
        </w:rPr>
        <w:t xml:space="preserve">2015 </w:t>
      </w:r>
      <w:r w:rsidR="00E8497D" w:rsidRPr="00CF25AA">
        <w:rPr>
          <w:rFonts w:asciiTheme="minorHAnsi" w:hAnsiTheme="minorHAnsi" w:cs="Helvetica"/>
          <w:lang w:val="en-US"/>
        </w:rPr>
        <w:t xml:space="preserve">to </w:t>
      </w:r>
      <w:r w:rsidR="000E42DC" w:rsidRPr="00CF25AA">
        <w:rPr>
          <w:rFonts w:asciiTheme="minorHAnsi" w:hAnsiTheme="minorHAnsi" w:cs="Helvetica"/>
          <w:lang w:val="en-US"/>
        </w:rPr>
        <w:t xml:space="preserve">2016 </w:t>
      </w:r>
      <w:r w:rsidR="00E8497D" w:rsidRPr="00CF25AA">
        <w:rPr>
          <w:rFonts w:asciiTheme="minorHAnsi" w:hAnsiTheme="minorHAnsi" w:cs="Helvetica"/>
          <w:lang w:val="en-US"/>
        </w:rPr>
        <w:t xml:space="preserve">period was </w:t>
      </w:r>
      <w:r w:rsidR="002E1334" w:rsidRPr="00CF25AA">
        <w:rPr>
          <w:rFonts w:asciiTheme="minorHAnsi" w:hAnsiTheme="minorHAnsi" w:cs="Helvetica"/>
          <w:lang w:val="en-US"/>
        </w:rPr>
        <w:t xml:space="preserve">the most recent </w:t>
      </w:r>
      <w:r w:rsidR="00A5655E" w:rsidRPr="00CF25AA">
        <w:rPr>
          <w:rFonts w:asciiTheme="minorHAnsi" w:hAnsiTheme="minorHAnsi" w:cs="Helvetica"/>
          <w:lang w:val="en-US"/>
        </w:rPr>
        <w:t xml:space="preserve">six months of </w:t>
      </w:r>
      <w:r w:rsidR="002E1334" w:rsidRPr="00CF25AA">
        <w:rPr>
          <w:rFonts w:asciiTheme="minorHAnsi" w:hAnsiTheme="minorHAnsi" w:cs="Helvetica"/>
          <w:lang w:val="en-US"/>
        </w:rPr>
        <w:t xml:space="preserve">data </w:t>
      </w:r>
      <w:r w:rsidR="00E8497D" w:rsidRPr="00CF25AA">
        <w:rPr>
          <w:rFonts w:asciiTheme="minorHAnsi" w:hAnsiTheme="minorHAnsi" w:cs="Helvetica"/>
          <w:lang w:val="en-US"/>
        </w:rPr>
        <w:t xml:space="preserve">available to us </w:t>
      </w:r>
      <w:r w:rsidR="000E42DC" w:rsidRPr="00CF25AA">
        <w:rPr>
          <w:rFonts w:asciiTheme="minorHAnsi" w:hAnsiTheme="minorHAnsi" w:cs="Helvetica"/>
          <w:lang w:val="en-US"/>
        </w:rPr>
        <w:t xml:space="preserve">at the time of </w:t>
      </w:r>
      <w:r w:rsidR="001643F3" w:rsidRPr="00CF25AA">
        <w:rPr>
          <w:rFonts w:asciiTheme="minorHAnsi" w:hAnsiTheme="minorHAnsi" w:cs="Helvetica"/>
          <w:lang w:val="en-US"/>
        </w:rPr>
        <w:t xml:space="preserve">the search, and </w:t>
      </w:r>
      <w:r w:rsidR="00C118C6" w:rsidRPr="00CF25AA">
        <w:rPr>
          <w:rFonts w:asciiTheme="minorHAnsi" w:eastAsia="Times New Roman" w:hAnsiTheme="minorHAnsi"/>
        </w:rPr>
        <w:t>close</w:t>
      </w:r>
      <w:r w:rsidR="009C6C55" w:rsidRPr="00CF25AA">
        <w:rPr>
          <w:rFonts w:asciiTheme="minorHAnsi" w:eastAsia="Times New Roman" w:hAnsiTheme="minorHAnsi"/>
        </w:rPr>
        <w:t>st</w:t>
      </w:r>
      <w:r w:rsidR="00C118C6" w:rsidRPr="00CF25AA">
        <w:rPr>
          <w:rFonts w:asciiTheme="minorHAnsi" w:eastAsia="Times New Roman" w:hAnsiTheme="minorHAnsi"/>
        </w:rPr>
        <w:t xml:space="preserve"> to the time when we </w:t>
      </w:r>
      <w:r w:rsidR="00FA3079" w:rsidRPr="00CF25AA">
        <w:rPr>
          <w:rFonts w:asciiTheme="minorHAnsi" w:eastAsia="Times New Roman" w:hAnsiTheme="minorHAnsi"/>
        </w:rPr>
        <w:t>distributed the questionnaire.</w:t>
      </w:r>
      <w:r w:rsidR="005E5E5D" w:rsidRPr="00CF25AA">
        <w:rPr>
          <w:rFonts w:asciiTheme="minorHAnsi" w:hAnsiTheme="minorHAnsi" w:cs="Helvetica"/>
          <w:lang w:val="en-US"/>
        </w:rPr>
        <w:t xml:space="preserve"> </w:t>
      </w:r>
      <w:r w:rsidR="00494E2E" w:rsidRPr="00CF25AA">
        <w:rPr>
          <w:rFonts w:asciiTheme="minorHAnsi" w:eastAsia="Times New Roman" w:hAnsiTheme="minorHAnsi"/>
        </w:rPr>
        <w:t xml:space="preserve">The full text </w:t>
      </w:r>
      <w:r w:rsidR="001F651D" w:rsidRPr="00CF25AA">
        <w:rPr>
          <w:rFonts w:asciiTheme="minorHAnsi" w:eastAsia="Times New Roman" w:hAnsiTheme="minorHAnsi"/>
        </w:rPr>
        <w:t xml:space="preserve">was </w:t>
      </w:r>
      <w:r w:rsidR="00DF77FE" w:rsidRPr="00CF25AA">
        <w:rPr>
          <w:rFonts w:asciiTheme="minorHAnsi" w:eastAsia="Times New Roman" w:hAnsiTheme="minorHAnsi"/>
        </w:rPr>
        <w:t>screened</w:t>
      </w:r>
      <w:r w:rsidR="001F651D" w:rsidRPr="00CF25AA">
        <w:rPr>
          <w:rFonts w:asciiTheme="minorHAnsi" w:eastAsia="Times New Roman" w:hAnsiTheme="minorHAnsi"/>
        </w:rPr>
        <w:t xml:space="preserve"> </w:t>
      </w:r>
      <w:r w:rsidR="00494E2E" w:rsidRPr="00CF25AA">
        <w:rPr>
          <w:rFonts w:asciiTheme="minorHAnsi" w:eastAsia="Times New Roman" w:hAnsiTheme="minorHAnsi"/>
        </w:rPr>
        <w:t xml:space="preserve">of any </w:t>
      </w:r>
      <w:r w:rsidR="002E61F8" w:rsidRPr="00CF25AA">
        <w:rPr>
          <w:rFonts w:asciiTheme="minorHAnsi" w:eastAsia="Times New Roman" w:hAnsiTheme="minorHAnsi"/>
        </w:rPr>
        <w:t xml:space="preserve">article </w:t>
      </w:r>
      <w:r w:rsidR="00787CDE" w:rsidRPr="00CF25AA">
        <w:rPr>
          <w:rFonts w:asciiTheme="minorHAnsi" w:eastAsia="Times New Roman" w:hAnsiTheme="minorHAnsi"/>
        </w:rPr>
        <w:t>considered</w:t>
      </w:r>
      <w:r w:rsidR="002E61F8" w:rsidRPr="00CF25AA">
        <w:rPr>
          <w:rFonts w:asciiTheme="minorHAnsi" w:eastAsia="Times New Roman" w:hAnsiTheme="minorHAnsi"/>
        </w:rPr>
        <w:t xml:space="preserve"> </w:t>
      </w:r>
      <w:r w:rsidR="00494E2E" w:rsidRPr="00CF25AA">
        <w:rPr>
          <w:rFonts w:asciiTheme="minorHAnsi" w:eastAsia="Times New Roman" w:hAnsiTheme="minorHAnsi"/>
        </w:rPr>
        <w:t xml:space="preserve">potentially relevant </w:t>
      </w:r>
      <w:r w:rsidR="00BC7A4A" w:rsidRPr="00CF25AA">
        <w:rPr>
          <w:rFonts w:asciiTheme="minorHAnsi" w:eastAsia="Times New Roman" w:hAnsiTheme="minorHAnsi"/>
        </w:rPr>
        <w:t>following</w:t>
      </w:r>
      <w:r w:rsidR="00A02D2E" w:rsidRPr="00CF25AA">
        <w:rPr>
          <w:rFonts w:asciiTheme="minorHAnsi" w:eastAsia="Times New Roman" w:hAnsiTheme="minorHAnsi"/>
        </w:rPr>
        <w:t xml:space="preserve"> the keyword search, and </w:t>
      </w:r>
      <w:r w:rsidR="002E61F8" w:rsidRPr="00CF25AA">
        <w:rPr>
          <w:rFonts w:asciiTheme="minorHAnsi" w:eastAsia="Times New Roman" w:hAnsiTheme="minorHAnsi"/>
        </w:rPr>
        <w:t>those</w:t>
      </w:r>
      <w:r w:rsidR="00942130" w:rsidRPr="00CF25AA">
        <w:rPr>
          <w:rFonts w:asciiTheme="minorHAnsi" w:eastAsia="Times New Roman" w:hAnsiTheme="minorHAnsi"/>
        </w:rPr>
        <w:t xml:space="preserve"> </w:t>
      </w:r>
      <w:r w:rsidR="00787CDE" w:rsidRPr="00CF25AA">
        <w:rPr>
          <w:rFonts w:asciiTheme="minorHAnsi" w:eastAsia="Times New Roman" w:hAnsiTheme="minorHAnsi"/>
        </w:rPr>
        <w:t xml:space="preserve">deemed </w:t>
      </w:r>
      <w:r w:rsidR="00B01AB6" w:rsidRPr="00CF25AA">
        <w:rPr>
          <w:rFonts w:asciiTheme="minorHAnsi" w:eastAsia="Times New Roman" w:hAnsiTheme="minorHAnsi"/>
        </w:rPr>
        <w:t xml:space="preserve">eligible for inclusion </w:t>
      </w:r>
      <w:r w:rsidR="00942130" w:rsidRPr="00CF25AA">
        <w:rPr>
          <w:rFonts w:asciiTheme="minorHAnsi" w:eastAsia="Times New Roman" w:hAnsiTheme="minorHAnsi"/>
        </w:rPr>
        <w:t xml:space="preserve">were </w:t>
      </w:r>
      <w:r w:rsidR="00A1383B" w:rsidRPr="00CF25AA">
        <w:rPr>
          <w:rFonts w:asciiTheme="minorHAnsi" w:eastAsia="Times New Roman" w:hAnsiTheme="minorHAnsi"/>
        </w:rPr>
        <w:t xml:space="preserve">then </w:t>
      </w:r>
      <w:r w:rsidR="002E1334" w:rsidRPr="00CF25AA">
        <w:rPr>
          <w:rFonts w:asciiTheme="minorHAnsi" w:eastAsia="Times New Roman" w:hAnsiTheme="minorHAnsi"/>
        </w:rPr>
        <w:t xml:space="preserve">coded by theme, and </w:t>
      </w:r>
      <w:r w:rsidR="00BF7224" w:rsidRPr="00CF25AA">
        <w:rPr>
          <w:rFonts w:asciiTheme="minorHAnsi" w:eastAsia="Times New Roman" w:hAnsiTheme="minorHAnsi"/>
        </w:rPr>
        <w:t>thematically analysed</w:t>
      </w:r>
      <w:r w:rsidR="007B6C0C" w:rsidRPr="00CF25AA">
        <w:rPr>
          <w:rFonts w:asciiTheme="minorHAnsi" w:eastAsia="Times New Roman" w:hAnsiTheme="minorHAnsi"/>
        </w:rPr>
        <w:t xml:space="preserve"> </w:t>
      </w:r>
      <w:r w:rsidR="008F300E" w:rsidRPr="00CF25AA">
        <w:rPr>
          <w:rFonts w:asciiTheme="minorHAnsi" w:hAnsiTheme="minorHAnsi"/>
        </w:rPr>
        <w:fldChar w:fldCharType="begin">
          <w:fldData xml:space="preserve">NwBiAGEANwA4ADMAMgBhAC0AZQBmAGYAMQAtADQAZgA1ADcALQBiAGIAYQAxAC0AZgA5ADYAYQAz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</w:fldData>
        </w:fldChar>
      </w:r>
      <w:r w:rsidR="008F300E" w:rsidRPr="00CF25AA">
        <w:rPr>
          <w:rFonts w:asciiTheme="minorHAnsi" w:hAnsiTheme="minorHAnsi"/>
        </w:rPr>
        <w:instrText>ADDIN LABTIVA_CITE \* MERGEFORMAT</w:instrText>
      </w:r>
      <w:r w:rsidR="008F300E" w:rsidRPr="00CF25AA">
        <w:rPr>
          <w:rFonts w:asciiTheme="minorHAnsi" w:hAnsiTheme="minorHAnsi"/>
        </w:rPr>
      </w:r>
      <w:r w:rsidR="008F300E" w:rsidRPr="00CF25AA">
        <w:rPr>
          <w:rFonts w:asciiTheme="minorHAnsi" w:hAnsiTheme="minorHAnsi"/>
        </w:rPr>
        <w:fldChar w:fldCharType="separate"/>
      </w:r>
      <w:r w:rsidR="002F2D41" w:rsidRPr="002F2D41">
        <w:rPr>
          <w:rFonts w:ascii="Calibri" w:hAnsi="Calibri"/>
          <w:noProof/>
          <w:color w:val="000000"/>
          <w:lang w:eastAsia="en-US"/>
        </w:rPr>
        <w:t xml:space="preserve"> [16]</w:t>
      </w:r>
      <w:r w:rsidR="002F2D41" w:rsidRPr="002F2D41">
        <w:rPr>
          <w:rFonts w:ascii="Calibri" w:hAnsi="Calibri"/>
          <w:noProof/>
          <w:color w:val="000000"/>
        </w:rPr>
        <w:t xml:space="preserve"> </w:t>
      </w:r>
      <w:r w:rsidR="008F300E" w:rsidRPr="00CF25AA">
        <w:rPr>
          <w:rFonts w:asciiTheme="minorHAnsi" w:hAnsiTheme="minorHAnsi"/>
        </w:rPr>
        <w:fldChar w:fldCharType="end"/>
      </w:r>
      <w:r w:rsidR="000C693E" w:rsidRPr="00CF25AA">
        <w:rPr>
          <w:rFonts w:asciiTheme="minorHAnsi" w:eastAsia="Times New Roman" w:hAnsiTheme="minorHAnsi"/>
        </w:rPr>
        <w:t>.</w:t>
      </w:r>
      <w:r w:rsidR="008F300E" w:rsidRPr="00CF25AA">
        <w:rPr>
          <w:rFonts w:asciiTheme="minorHAnsi" w:eastAsia="Times New Roman" w:hAnsiTheme="minorHAnsi"/>
        </w:rPr>
        <w:t xml:space="preserve"> </w:t>
      </w:r>
      <w:r w:rsidR="00714779" w:rsidRPr="00CF25AA">
        <w:rPr>
          <w:rFonts w:asciiTheme="minorHAnsi" w:eastAsia="Times New Roman" w:hAnsiTheme="minorHAnsi"/>
        </w:rPr>
        <w:t>C</w:t>
      </w:r>
      <w:r w:rsidR="00F26720" w:rsidRPr="00CF25AA">
        <w:rPr>
          <w:rFonts w:asciiTheme="minorHAnsi" w:eastAsia="Times New Roman" w:hAnsiTheme="minorHAnsi"/>
        </w:rPr>
        <w:t>oding</w:t>
      </w:r>
      <w:r w:rsidR="00DF112A" w:rsidRPr="00CF25AA">
        <w:rPr>
          <w:rFonts w:asciiTheme="minorHAnsi" w:eastAsia="Times New Roman" w:hAnsiTheme="minorHAnsi"/>
        </w:rPr>
        <w:t xml:space="preserve"> was conducted by a single author </w:t>
      </w:r>
      <w:r w:rsidR="00714779" w:rsidRPr="00CF25AA">
        <w:rPr>
          <w:rFonts w:asciiTheme="minorHAnsi" w:eastAsia="Times New Roman" w:hAnsiTheme="minorHAnsi"/>
        </w:rPr>
        <w:t xml:space="preserve">to ensure consistency </w:t>
      </w:r>
      <w:r w:rsidR="00DF112A" w:rsidRPr="00CF25AA">
        <w:rPr>
          <w:rFonts w:asciiTheme="minorHAnsi" w:eastAsia="Times New Roman" w:hAnsiTheme="minorHAnsi"/>
        </w:rPr>
        <w:t>(KB).</w:t>
      </w:r>
    </w:p>
    <w:p w14:paraId="463EA846" w14:textId="77777777" w:rsidR="009D42D2" w:rsidRPr="00CF25AA" w:rsidRDefault="009D42D2" w:rsidP="00C7019A"/>
    <w:p w14:paraId="64D15BB2" w14:textId="4BBAA791" w:rsidR="0075268C" w:rsidRPr="00CF25AA" w:rsidRDefault="0075268C" w:rsidP="00C7019A">
      <w:pPr>
        <w:widowControl w:val="0"/>
        <w:autoSpaceDE w:val="0"/>
        <w:autoSpaceDN w:val="0"/>
        <w:adjustRightInd w:val="0"/>
        <w:spacing w:before="20" w:after="20"/>
        <w:rPr>
          <w:rFonts w:asciiTheme="minorHAnsi" w:hAnsiTheme="minorHAnsi"/>
          <w:b/>
        </w:rPr>
      </w:pPr>
      <w:r w:rsidRPr="00CF25AA">
        <w:rPr>
          <w:rFonts w:asciiTheme="minorHAnsi" w:hAnsiTheme="minorHAnsi"/>
          <w:b/>
        </w:rPr>
        <w:t>Questionnaire design and development</w:t>
      </w:r>
    </w:p>
    <w:p w14:paraId="0047B09C" w14:textId="5F3A196C" w:rsidR="00046E6F" w:rsidRPr="00CF25AA" w:rsidRDefault="00B92905" w:rsidP="00C7019A">
      <w:pPr>
        <w:widowControl w:val="0"/>
        <w:autoSpaceDE w:val="0"/>
        <w:autoSpaceDN w:val="0"/>
        <w:adjustRightInd w:val="0"/>
        <w:spacing w:before="20" w:after="20"/>
        <w:rPr>
          <w:rFonts w:asciiTheme="minorHAnsi" w:hAnsiTheme="minorHAnsi"/>
          <w:lang w:val="en-US"/>
        </w:rPr>
      </w:pPr>
      <w:r w:rsidRPr="00CF25AA">
        <w:rPr>
          <w:rFonts w:asciiTheme="minorHAnsi" w:hAnsiTheme="minorHAnsi"/>
          <w:lang w:val="en-US"/>
        </w:rPr>
        <w:t xml:space="preserve">Two separate </w:t>
      </w:r>
      <w:r w:rsidR="00714779" w:rsidRPr="00CF25AA">
        <w:rPr>
          <w:rFonts w:asciiTheme="minorHAnsi" w:hAnsiTheme="minorHAnsi"/>
          <w:lang w:val="en-US"/>
        </w:rPr>
        <w:t>questionnaires</w:t>
      </w:r>
      <w:r w:rsidR="006C536F" w:rsidRPr="00CF25AA">
        <w:rPr>
          <w:rFonts w:asciiTheme="minorHAnsi" w:hAnsiTheme="minorHAnsi"/>
          <w:lang w:val="en-US"/>
        </w:rPr>
        <w:t xml:space="preserve"> </w:t>
      </w:r>
      <w:r w:rsidRPr="00CF25AA">
        <w:rPr>
          <w:rFonts w:asciiTheme="minorHAnsi" w:hAnsiTheme="minorHAnsi"/>
          <w:lang w:val="en-US"/>
        </w:rPr>
        <w:t>were developed for preg</w:t>
      </w:r>
      <w:r w:rsidR="005E0B9F" w:rsidRPr="00CF25AA">
        <w:rPr>
          <w:rFonts w:asciiTheme="minorHAnsi" w:hAnsiTheme="minorHAnsi"/>
          <w:lang w:val="en-US"/>
        </w:rPr>
        <w:t xml:space="preserve">nant women and </w:t>
      </w:r>
      <w:r w:rsidR="00714779" w:rsidRPr="00CF25AA">
        <w:rPr>
          <w:rFonts w:asciiTheme="minorHAnsi" w:hAnsiTheme="minorHAnsi"/>
          <w:lang w:val="en-US"/>
        </w:rPr>
        <w:t xml:space="preserve">maternity </w:t>
      </w:r>
      <w:r w:rsidR="00BB480D" w:rsidRPr="00CF25AA">
        <w:rPr>
          <w:rFonts w:asciiTheme="minorHAnsi" w:hAnsiTheme="minorHAnsi"/>
          <w:lang w:val="en-US"/>
        </w:rPr>
        <w:t>HCPs</w:t>
      </w:r>
      <w:r w:rsidRPr="00CF25AA">
        <w:rPr>
          <w:rFonts w:asciiTheme="minorHAnsi" w:hAnsiTheme="minorHAnsi"/>
          <w:lang w:val="en-US"/>
        </w:rPr>
        <w:t>. These were develope</w:t>
      </w:r>
      <w:r w:rsidR="000D65E8" w:rsidRPr="00CF25AA">
        <w:rPr>
          <w:rFonts w:asciiTheme="minorHAnsi" w:hAnsiTheme="minorHAnsi"/>
          <w:lang w:val="en-US"/>
        </w:rPr>
        <w:t>d with multi-disciplinary input</w:t>
      </w:r>
      <w:r w:rsidRPr="00CF25AA">
        <w:rPr>
          <w:rFonts w:asciiTheme="minorHAnsi" w:hAnsiTheme="minorHAnsi"/>
          <w:lang w:val="en-US"/>
        </w:rPr>
        <w:t xml:space="preserve"> </w:t>
      </w:r>
      <w:r w:rsidR="002E1334" w:rsidRPr="00CF25AA">
        <w:rPr>
          <w:rFonts w:asciiTheme="minorHAnsi" w:hAnsiTheme="minorHAnsi"/>
          <w:lang w:val="en-US"/>
        </w:rPr>
        <w:t xml:space="preserve">from </w:t>
      </w:r>
      <w:r w:rsidRPr="00CF25AA">
        <w:rPr>
          <w:rFonts w:asciiTheme="minorHAnsi" w:hAnsiTheme="minorHAnsi"/>
          <w:lang w:val="en-US"/>
        </w:rPr>
        <w:t xml:space="preserve">paediatricians, obstetricians and health psychologists. </w:t>
      </w:r>
      <w:r w:rsidR="00046E6F" w:rsidRPr="00CF25AA">
        <w:rPr>
          <w:rFonts w:ascii="Calibri" w:eastAsia="Times New Roman" w:hAnsi="Calibri" w:cs="Calibri"/>
          <w:lang w:eastAsia="en-US"/>
        </w:rPr>
        <w:t xml:space="preserve">The questions analysed here were nested within a larger questionnaire focussing on the attitudes of pregnant women and </w:t>
      </w:r>
      <w:r w:rsidR="00356F71" w:rsidRPr="00CF25AA">
        <w:rPr>
          <w:rFonts w:ascii="Calibri" w:eastAsia="Times New Roman" w:hAnsi="Calibri" w:cs="Calibri"/>
          <w:lang w:eastAsia="en-US"/>
        </w:rPr>
        <w:t>HCPs</w:t>
      </w:r>
      <w:r w:rsidR="00046E6F" w:rsidRPr="00CF25AA">
        <w:rPr>
          <w:rFonts w:ascii="Calibri" w:eastAsia="Times New Roman" w:hAnsi="Calibri" w:cs="Calibri"/>
          <w:lang w:eastAsia="en-US"/>
        </w:rPr>
        <w:t xml:space="preserve"> to both routine vaccination in pregnancy</w:t>
      </w:r>
      <w:r w:rsidR="00FE4200" w:rsidRPr="00CF25AA">
        <w:rPr>
          <w:rFonts w:ascii="Calibri" w:eastAsia="Times New Roman" w:hAnsi="Calibri" w:cs="Calibri"/>
          <w:lang w:eastAsia="en-US"/>
        </w:rPr>
        <w:t>,</w:t>
      </w:r>
      <w:r w:rsidR="00046E6F" w:rsidRPr="00CF25AA">
        <w:rPr>
          <w:rFonts w:ascii="Calibri" w:eastAsia="Times New Roman" w:hAnsi="Calibri" w:cs="Calibri"/>
          <w:lang w:eastAsia="en-US"/>
        </w:rPr>
        <w:t xml:space="preserve"> and to clinical trials of vaccines in pregnancy</w:t>
      </w:r>
      <w:r w:rsidR="00282982" w:rsidRPr="00CF25AA">
        <w:rPr>
          <w:rFonts w:ascii="Calibri" w:eastAsia="Times New Roman" w:hAnsi="Calibri" w:cs="Calibri"/>
          <w:lang w:eastAsia="en-US"/>
        </w:rPr>
        <w:t xml:space="preserve"> against respiratory syncytial virus (RSV)</w:t>
      </w:r>
      <w:r w:rsidR="00046E6F" w:rsidRPr="00CF25AA">
        <w:rPr>
          <w:rFonts w:ascii="Calibri" w:eastAsia="Times New Roman" w:hAnsi="Calibri" w:cs="Calibri"/>
          <w:lang w:eastAsia="en-US"/>
        </w:rPr>
        <w:t>.</w:t>
      </w:r>
      <w:r w:rsidR="004428F6" w:rsidRPr="00CF25AA">
        <w:rPr>
          <w:rFonts w:ascii="Calibri" w:eastAsia="Times New Roman" w:hAnsi="Calibri" w:cs="Calibri"/>
          <w:lang w:eastAsia="en-US"/>
        </w:rPr>
        <w:t xml:space="preserve"> The current paper focuses only on the questions relat</w:t>
      </w:r>
      <w:r w:rsidR="00867BFB" w:rsidRPr="00CF25AA">
        <w:rPr>
          <w:rFonts w:ascii="Calibri" w:eastAsia="Times New Roman" w:hAnsi="Calibri" w:cs="Calibri"/>
          <w:lang w:eastAsia="en-US"/>
        </w:rPr>
        <w:t>ed</w:t>
      </w:r>
      <w:r w:rsidR="004428F6" w:rsidRPr="00CF25AA">
        <w:rPr>
          <w:rFonts w:ascii="Calibri" w:eastAsia="Times New Roman" w:hAnsi="Calibri" w:cs="Calibri"/>
          <w:lang w:eastAsia="en-US"/>
        </w:rPr>
        <w:t xml:space="preserve"> to routinely recommended vaccines (see supplementary file).</w:t>
      </w:r>
      <w:r w:rsidR="00095EE1" w:rsidRPr="00CF25AA">
        <w:rPr>
          <w:rFonts w:asciiTheme="minorHAnsi" w:hAnsiTheme="minorHAnsi"/>
          <w:lang w:val="en-US"/>
        </w:rPr>
        <w:t xml:space="preserve"> </w:t>
      </w:r>
      <w:r w:rsidR="00F46FA8" w:rsidRPr="00CF25AA">
        <w:rPr>
          <w:rFonts w:ascii="Calibri" w:eastAsia="Times New Roman" w:hAnsi="Calibri" w:cs="Calibri"/>
          <w:lang w:eastAsia="en-US"/>
        </w:rPr>
        <w:t xml:space="preserve">Pregnant women were asked </w:t>
      </w:r>
      <w:r w:rsidR="0022222C" w:rsidRPr="00CF25AA">
        <w:rPr>
          <w:rFonts w:ascii="Calibri" w:eastAsia="Times New Roman" w:hAnsi="Calibri" w:cs="Calibri"/>
          <w:lang w:eastAsia="en-US"/>
        </w:rPr>
        <w:t>whether</w:t>
      </w:r>
      <w:r w:rsidR="00F46FA8" w:rsidRPr="00CF25AA">
        <w:rPr>
          <w:rFonts w:ascii="Calibri" w:eastAsia="Times New Roman" w:hAnsi="Calibri" w:cs="Calibri"/>
          <w:lang w:eastAsia="en-US"/>
        </w:rPr>
        <w:t xml:space="preserve"> they </w:t>
      </w:r>
      <w:r w:rsidR="004D3905" w:rsidRPr="00CF25AA">
        <w:rPr>
          <w:rFonts w:ascii="Calibri" w:eastAsia="Times New Roman" w:hAnsi="Calibri" w:cs="Calibri"/>
          <w:lang w:eastAsia="en-US"/>
        </w:rPr>
        <w:t>had received</w:t>
      </w:r>
      <w:r w:rsidR="00F46FA8" w:rsidRPr="00CF25AA">
        <w:rPr>
          <w:rFonts w:ascii="Calibri" w:eastAsia="Times New Roman" w:hAnsi="Calibri" w:cs="Calibri"/>
          <w:lang w:eastAsia="en-US"/>
        </w:rPr>
        <w:t>/</w:t>
      </w:r>
      <w:r w:rsidR="005205A3" w:rsidRPr="00CF25AA">
        <w:rPr>
          <w:rFonts w:ascii="Calibri" w:eastAsia="Times New Roman" w:hAnsi="Calibri" w:cs="Calibri"/>
          <w:lang w:eastAsia="en-US"/>
        </w:rPr>
        <w:t>were planning</w:t>
      </w:r>
      <w:r w:rsidR="00F46FA8" w:rsidRPr="00CF25AA">
        <w:rPr>
          <w:rFonts w:ascii="Calibri" w:eastAsia="Times New Roman" w:hAnsi="Calibri" w:cs="Calibri"/>
          <w:lang w:eastAsia="en-US"/>
        </w:rPr>
        <w:t xml:space="preserve"> to receive influenza and pertussis vaccination</w:t>
      </w:r>
      <w:r w:rsidR="0022222C" w:rsidRPr="00CF25AA">
        <w:rPr>
          <w:rFonts w:ascii="Calibri" w:eastAsia="Times New Roman" w:hAnsi="Calibri" w:cs="Calibri"/>
          <w:lang w:eastAsia="en-US"/>
        </w:rPr>
        <w:t xml:space="preserve">, and both </w:t>
      </w:r>
      <w:r w:rsidR="005205A3" w:rsidRPr="00CF25AA">
        <w:rPr>
          <w:rFonts w:asciiTheme="minorHAnsi" w:hAnsiTheme="minorHAnsi"/>
        </w:rPr>
        <w:t xml:space="preserve">pregnant women and </w:t>
      </w:r>
      <w:r w:rsidR="00356F71" w:rsidRPr="00CF25AA">
        <w:rPr>
          <w:rFonts w:asciiTheme="minorHAnsi" w:hAnsiTheme="minorHAnsi"/>
        </w:rPr>
        <w:t>HCPs</w:t>
      </w:r>
      <w:r w:rsidR="005205A3" w:rsidRPr="00CF25AA">
        <w:rPr>
          <w:rFonts w:asciiTheme="minorHAnsi" w:hAnsiTheme="minorHAnsi"/>
        </w:rPr>
        <w:t xml:space="preserve"> were asked</w:t>
      </w:r>
      <w:r w:rsidR="0022222C" w:rsidRPr="00CF25AA">
        <w:rPr>
          <w:rFonts w:asciiTheme="minorHAnsi" w:hAnsiTheme="minorHAnsi"/>
        </w:rPr>
        <w:t xml:space="preserve"> for their opinion as to whether the influenza and pertussis vaccines were given </w:t>
      </w:r>
      <w:r w:rsidR="005205A3" w:rsidRPr="00CF25AA">
        <w:rPr>
          <w:rFonts w:asciiTheme="minorHAnsi" w:hAnsiTheme="minorHAnsi"/>
        </w:rPr>
        <w:t>to primarily protect the mother, the baby, or bot</w:t>
      </w:r>
      <w:r w:rsidR="0022222C" w:rsidRPr="00CF25AA">
        <w:rPr>
          <w:rFonts w:asciiTheme="minorHAnsi" w:hAnsiTheme="minorHAnsi"/>
        </w:rPr>
        <w:t>h equally.</w:t>
      </w:r>
      <w:r w:rsidR="00FC074E" w:rsidRPr="00CF25AA">
        <w:rPr>
          <w:rFonts w:asciiTheme="minorHAnsi" w:hAnsiTheme="minorHAnsi"/>
          <w:lang w:val="en-US"/>
        </w:rPr>
        <w:t xml:space="preserve"> </w:t>
      </w:r>
      <w:r w:rsidR="004F01F9" w:rsidRPr="00CF25AA">
        <w:rPr>
          <w:rFonts w:asciiTheme="minorHAnsi" w:hAnsiTheme="minorHAnsi"/>
          <w:lang w:val="en-US"/>
        </w:rPr>
        <w:t xml:space="preserve">The study was registered on </w:t>
      </w:r>
      <w:r w:rsidR="004F01F9" w:rsidRPr="00CF25AA">
        <w:rPr>
          <w:rFonts w:asciiTheme="minorHAnsi" w:eastAsia="Times New Roman" w:hAnsiTheme="minorHAnsi"/>
          <w:lang w:eastAsia="en-US"/>
        </w:rPr>
        <w:t>ClinicalTrials.gov (NCT03096574)</w:t>
      </w:r>
      <w:r w:rsidR="00D00038" w:rsidRPr="00CF25AA">
        <w:rPr>
          <w:rFonts w:asciiTheme="minorHAnsi" w:eastAsia="Times New Roman" w:hAnsiTheme="minorHAnsi"/>
          <w:lang w:eastAsia="en-US"/>
        </w:rPr>
        <w:t xml:space="preserve"> and ethical approval was granted (</w:t>
      </w:r>
      <w:r w:rsidR="00D00038" w:rsidRPr="00CF25AA">
        <w:rPr>
          <w:rFonts w:ascii="Calibri" w:hAnsi="Calibri" w:cs="Calibri"/>
          <w:lang w:val="en-US"/>
        </w:rPr>
        <w:t>reference 17/LO/0537</w:t>
      </w:r>
      <w:r w:rsidR="00145561" w:rsidRPr="00CF25AA">
        <w:rPr>
          <w:rFonts w:ascii="Calibri" w:hAnsi="Calibri" w:cs="Calibri"/>
          <w:lang w:val="en-US"/>
        </w:rPr>
        <w:t>)</w:t>
      </w:r>
      <w:r w:rsidR="00145561" w:rsidRPr="00CF25AA">
        <w:rPr>
          <w:rFonts w:asciiTheme="minorHAnsi" w:eastAsia="Times New Roman" w:hAnsiTheme="minorHAnsi"/>
          <w:lang w:eastAsia="en-US"/>
        </w:rPr>
        <w:t xml:space="preserve"> prior to recruitment</w:t>
      </w:r>
      <w:r w:rsidR="008E402A" w:rsidRPr="00CF25AA">
        <w:rPr>
          <w:rFonts w:asciiTheme="minorHAnsi" w:eastAsia="Times New Roman" w:hAnsiTheme="minorHAnsi"/>
          <w:lang w:eastAsia="en-US"/>
        </w:rPr>
        <w:t xml:space="preserve"> commencing</w:t>
      </w:r>
      <w:r w:rsidR="00D00038" w:rsidRPr="00CF25AA">
        <w:rPr>
          <w:rFonts w:ascii="Calibri" w:hAnsi="Calibri" w:cs="Calibri"/>
          <w:lang w:val="en-US"/>
        </w:rPr>
        <w:t>.</w:t>
      </w:r>
    </w:p>
    <w:p w14:paraId="2E1AC4B4" w14:textId="77777777" w:rsidR="00B92905" w:rsidRPr="00CF25AA" w:rsidRDefault="00B92905" w:rsidP="00C7019A"/>
    <w:p w14:paraId="2B802B8B" w14:textId="53F903B5" w:rsidR="00463DBB" w:rsidRPr="00CF25AA" w:rsidRDefault="00463DBB" w:rsidP="00C7019A">
      <w:pPr>
        <w:rPr>
          <w:rFonts w:asciiTheme="minorHAnsi" w:hAnsiTheme="minorHAnsi"/>
          <w:b/>
          <w:lang w:val="en-US"/>
        </w:rPr>
      </w:pPr>
      <w:r w:rsidRPr="00CF25AA">
        <w:rPr>
          <w:rFonts w:asciiTheme="minorHAnsi" w:hAnsiTheme="minorHAnsi"/>
          <w:b/>
          <w:lang w:val="en-US"/>
        </w:rPr>
        <w:t>Study population</w:t>
      </w:r>
      <w:r w:rsidR="00EB54D0" w:rsidRPr="00CF25AA">
        <w:rPr>
          <w:rFonts w:asciiTheme="minorHAnsi" w:hAnsiTheme="minorHAnsi"/>
          <w:b/>
          <w:lang w:val="en-US"/>
        </w:rPr>
        <w:t xml:space="preserve"> and recruitment</w:t>
      </w:r>
    </w:p>
    <w:p w14:paraId="5613619C" w14:textId="0443FA6E" w:rsidR="00463DBB" w:rsidRPr="00CF25AA" w:rsidRDefault="00463DBB" w:rsidP="00C7019A">
      <w:pPr>
        <w:rPr>
          <w:rFonts w:asciiTheme="minorHAnsi" w:hAnsiTheme="minorHAnsi"/>
          <w:lang w:val="en-US"/>
        </w:rPr>
      </w:pPr>
      <w:r w:rsidRPr="00CF25AA">
        <w:rPr>
          <w:rFonts w:asciiTheme="minorHAnsi" w:hAnsiTheme="minorHAnsi"/>
          <w:lang w:val="en-US"/>
        </w:rPr>
        <w:t xml:space="preserve">The questionnaire </w:t>
      </w:r>
      <w:r w:rsidR="00167198" w:rsidRPr="00CF25AA">
        <w:rPr>
          <w:rFonts w:asciiTheme="minorHAnsi" w:hAnsiTheme="minorHAnsi"/>
          <w:lang w:val="en-US"/>
        </w:rPr>
        <w:t xml:space="preserve">for pregnant women </w:t>
      </w:r>
      <w:r w:rsidRPr="00CF25AA">
        <w:rPr>
          <w:rFonts w:asciiTheme="minorHAnsi" w:hAnsiTheme="minorHAnsi"/>
          <w:lang w:val="en-US"/>
        </w:rPr>
        <w:t xml:space="preserve">was administered to </w:t>
      </w:r>
      <w:r w:rsidR="00714779" w:rsidRPr="00CF25AA">
        <w:rPr>
          <w:rFonts w:asciiTheme="minorHAnsi" w:hAnsiTheme="minorHAnsi"/>
          <w:lang w:val="en-US"/>
        </w:rPr>
        <w:t xml:space="preserve">women </w:t>
      </w:r>
      <w:r w:rsidR="0056728B" w:rsidRPr="00CF25AA">
        <w:rPr>
          <w:rFonts w:asciiTheme="minorHAnsi" w:hAnsiTheme="minorHAnsi"/>
          <w:lang w:val="en-US"/>
        </w:rPr>
        <w:t>(</w:t>
      </w:r>
      <w:r w:rsidRPr="00CF25AA">
        <w:rPr>
          <w:rFonts w:asciiTheme="minorHAnsi" w:hAnsiTheme="minorHAnsi"/>
          <w:lang w:val="en-US"/>
        </w:rPr>
        <w:t xml:space="preserve">aged </w:t>
      </w:r>
      <w:r w:rsidR="00583F43" w:rsidRPr="00CF25AA">
        <w:rPr>
          <w:rFonts w:asciiTheme="minorHAnsi" w:hAnsiTheme="minorHAnsi"/>
          <w:u w:val="single"/>
          <w:lang w:val="en-US"/>
        </w:rPr>
        <w:t>&gt;</w:t>
      </w:r>
      <w:r w:rsidR="00583F43" w:rsidRPr="00CF25AA">
        <w:rPr>
          <w:rFonts w:asciiTheme="minorHAnsi" w:hAnsiTheme="minorHAnsi"/>
          <w:lang w:val="en-US"/>
        </w:rPr>
        <w:t xml:space="preserve"> </w:t>
      </w:r>
      <w:r w:rsidRPr="00CF25AA">
        <w:rPr>
          <w:rFonts w:asciiTheme="minorHAnsi" w:hAnsiTheme="minorHAnsi"/>
          <w:lang w:val="en-US"/>
        </w:rPr>
        <w:t>16</w:t>
      </w:r>
      <w:r w:rsidR="00071D08" w:rsidRPr="00CF25AA">
        <w:rPr>
          <w:rFonts w:asciiTheme="minorHAnsi" w:hAnsiTheme="minorHAnsi"/>
          <w:lang w:val="en-US"/>
        </w:rPr>
        <w:t xml:space="preserve"> years</w:t>
      </w:r>
      <w:r w:rsidR="0056728B" w:rsidRPr="00CF25AA">
        <w:rPr>
          <w:rFonts w:asciiTheme="minorHAnsi" w:hAnsiTheme="minorHAnsi"/>
          <w:lang w:val="en-US"/>
        </w:rPr>
        <w:t xml:space="preserve">) </w:t>
      </w:r>
      <w:r w:rsidRPr="00CF25AA">
        <w:rPr>
          <w:rFonts w:asciiTheme="minorHAnsi" w:hAnsiTheme="minorHAnsi"/>
          <w:lang w:val="en-US"/>
        </w:rPr>
        <w:t xml:space="preserve">attending routine pregnancy </w:t>
      </w:r>
      <w:r w:rsidR="00715C89" w:rsidRPr="00CF25AA">
        <w:rPr>
          <w:rFonts w:asciiTheme="minorHAnsi" w:hAnsiTheme="minorHAnsi"/>
          <w:lang w:val="en-US"/>
        </w:rPr>
        <w:t>clinics/wards</w:t>
      </w:r>
      <w:r w:rsidRPr="00CF25AA">
        <w:rPr>
          <w:rFonts w:asciiTheme="minorHAnsi" w:hAnsiTheme="minorHAnsi"/>
          <w:lang w:val="en-US"/>
        </w:rPr>
        <w:t xml:space="preserve"> at four study sites: </w:t>
      </w:r>
      <w:r w:rsidRPr="00CF25AA">
        <w:rPr>
          <w:rFonts w:asciiTheme="minorHAnsi" w:hAnsiTheme="minorHAnsi"/>
        </w:rPr>
        <w:t>University Hospital Southampton</w:t>
      </w:r>
      <w:r w:rsidRPr="00CF25AA">
        <w:rPr>
          <w:rFonts w:asciiTheme="minorHAnsi" w:hAnsiTheme="minorHAnsi" w:cs="Arial"/>
          <w:lang w:val="en-US"/>
        </w:rPr>
        <w:t xml:space="preserve"> NHS Foundation Trust, </w:t>
      </w:r>
      <w:r w:rsidRPr="00CF25AA">
        <w:rPr>
          <w:rFonts w:asciiTheme="minorHAnsi" w:hAnsiTheme="minorHAnsi"/>
        </w:rPr>
        <w:t xml:space="preserve">St </w:t>
      </w:r>
      <w:r w:rsidRPr="00CF25AA">
        <w:rPr>
          <w:rFonts w:asciiTheme="minorHAnsi" w:hAnsiTheme="minorHAnsi" w:cs="Arial"/>
          <w:lang w:val="en-US"/>
        </w:rPr>
        <w:t>Georges Healthcare NHS Trust, University Hospitals Bristol NHS Foundation Trust, and Oxford University Hospitals NHS Foundation Trust.</w:t>
      </w:r>
      <w:r w:rsidRPr="00CF25AA">
        <w:rPr>
          <w:rFonts w:asciiTheme="minorHAnsi" w:hAnsiTheme="minorHAnsi"/>
          <w:lang w:val="en-US"/>
        </w:rPr>
        <w:t xml:space="preserve"> The </w:t>
      </w:r>
      <w:r w:rsidR="00356F71" w:rsidRPr="00CF25AA">
        <w:rPr>
          <w:rFonts w:asciiTheme="minorHAnsi" w:hAnsiTheme="minorHAnsi"/>
          <w:lang w:val="en-US"/>
        </w:rPr>
        <w:t>HCP</w:t>
      </w:r>
      <w:r w:rsidR="00AF3EEA" w:rsidRPr="00CF25AA">
        <w:rPr>
          <w:rFonts w:asciiTheme="minorHAnsi" w:hAnsiTheme="minorHAnsi"/>
          <w:lang w:val="en-US"/>
        </w:rPr>
        <w:t xml:space="preserve"> </w:t>
      </w:r>
      <w:r w:rsidRPr="00CF25AA">
        <w:rPr>
          <w:rFonts w:asciiTheme="minorHAnsi" w:hAnsiTheme="minorHAnsi"/>
          <w:lang w:val="en-US"/>
        </w:rPr>
        <w:t xml:space="preserve">questionnaire was administered to </w:t>
      </w:r>
      <w:r w:rsidR="007219AA" w:rsidRPr="00CF25AA">
        <w:rPr>
          <w:rFonts w:asciiTheme="minorHAnsi" w:hAnsiTheme="minorHAnsi"/>
          <w:lang w:val="en-US"/>
        </w:rPr>
        <w:t>midwives</w:t>
      </w:r>
      <w:r w:rsidRPr="00CF25AA">
        <w:rPr>
          <w:rFonts w:asciiTheme="minorHAnsi" w:hAnsiTheme="minorHAnsi"/>
          <w:lang w:val="en-US"/>
        </w:rPr>
        <w:t xml:space="preserve"> or obstetr</w:t>
      </w:r>
      <w:r w:rsidR="007219AA" w:rsidRPr="00CF25AA">
        <w:rPr>
          <w:rFonts w:asciiTheme="minorHAnsi" w:hAnsiTheme="minorHAnsi"/>
          <w:lang w:val="en-US"/>
        </w:rPr>
        <w:t>icians</w:t>
      </w:r>
      <w:r w:rsidRPr="00CF25AA">
        <w:rPr>
          <w:rFonts w:asciiTheme="minorHAnsi" w:hAnsiTheme="minorHAnsi"/>
          <w:lang w:val="en-US"/>
        </w:rPr>
        <w:t xml:space="preserve"> at the</w:t>
      </w:r>
      <w:r w:rsidR="00714779" w:rsidRPr="00CF25AA">
        <w:rPr>
          <w:rFonts w:asciiTheme="minorHAnsi" w:hAnsiTheme="minorHAnsi"/>
          <w:lang w:val="en-US"/>
        </w:rPr>
        <w:t xml:space="preserve"> same</w:t>
      </w:r>
      <w:r w:rsidRPr="00CF25AA">
        <w:rPr>
          <w:rFonts w:asciiTheme="minorHAnsi" w:hAnsiTheme="minorHAnsi"/>
          <w:lang w:val="en-US"/>
        </w:rPr>
        <w:t xml:space="preserve"> four sites.</w:t>
      </w:r>
      <w:r w:rsidR="00C75EBA" w:rsidRPr="00CF25AA">
        <w:rPr>
          <w:rFonts w:asciiTheme="minorHAnsi" w:hAnsiTheme="minorHAnsi"/>
          <w:lang w:val="en-US"/>
        </w:rPr>
        <w:t xml:space="preserve"> </w:t>
      </w:r>
      <w:r w:rsidRPr="00CF25AA">
        <w:rPr>
          <w:rFonts w:asciiTheme="minorHAnsi" w:hAnsiTheme="minorHAnsi"/>
          <w:lang w:val="en-US"/>
        </w:rPr>
        <w:t xml:space="preserve">Recruitment took place between July </w:t>
      </w:r>
      <w:r w:rsidR="00233FA9" w:rsidRPr="00CF25AA">
        <w:rPr>
          <w:rFonts w:asciiTheme="minorHAnsi" w:hAnsiTheme="minorHAnsi"/>
          <w:lang w:val="en-US"/>
        </w:rPr>
        <w:t>2017 – January 2018</w:t>
      </w:r>
      <w:r w:rsidRPr="00CF25AA">
        <w:rPr>
          <w:rFonts w:asciiTheme="minorHAnsi" w:hAnsiTheme="minorHAnsi"/>
          <w:lang w:val="en-US"/>
        </w:rPr>
        <w:t xml:space="preserve">. </w:t>
      </w:r>
      <w:r w:rsidR="006B52B9" w:rsidRPr="00CF25AA">
        <w:rPr>
          <w:rFonts w:asciiTheme="minorHAnsi" w:hAnsiTheme="minorHAnsi"/>
          <w:lang w:val="en-US"/>
        </w:rPr>
        <w:t xml:space="preserve">Pregnant women were recruited </w:t>
      </w:r>
      <w:r w:rsidR="00254907" w:rsidRPr="00CF25AA">
        <w:rPr>
          <w:rFonts w:asciiTheme="minorHAnsi" w:hAnsiTheme="minorHAnsi"/>
          <w:lang w:val="en-US"/>
        </w:rPr>
        <w:t xml:space="preserve">in person </w:t>
      </w:r>
      <w:r w:rsidR="006B52B9" w:rsidRPr="00CF25AA">
        <w:rPr>
          <w:rFonts w:asciiTheme="minorHAnsi" w:hAnsiTheme="minorHAnsi"/>
          <w:lang w:val="en-US"/>
        </w:rPr>
        <w:t xml:space="preserve">via </w:t>
      </w:r>
      <w:r w:rsidR="00254907" w:rsidRPr="00CF25AA">
        <w:rPr>
          <w:rFonts w:asciiTheme="minorHAnsi" w:hAnsiTheme="minorHAnsi"/>
          <w:lang w:val="en-US"/>
        </w:rPr>
        <w:t xml:space="preserve">opportunistic sampling. </w:t>
      </w:r>
      <w:r w:rsidR="005B7206" w:rsidRPr="00CF25AA">
        <w:rPr>
          <w:rFonts w:asciiTheme="minorHAnsi" w:hAnsiTheme="minorHAnsi"/>
          <w:lang w:val="en-US"/>
        </w:rPr>
        <w:t>HCPs</w:t>
      </w:r>
      <w:r w:rsidR="00DF7BAB" w:rsidRPr="00CF25AA">
        <w:rPr>
          <w:rFonts w:asciiTheme="minorHAnsi" w:hAnsiTheme="minorHAnsi"/>
          <w:lang w:val="en-US"/>
        </w:rPr>
        <w:t xml:space="preserve"> were </w:t>
      </w:r>
      <w:r w:rsidR="00714779" w:rsidRPr="00CF25AA">
        <w:rPr>
          <w:rFonts w:asciiTheme="minorHAnsi" w:hAnsiTheme="minorHAnsi"/>
          <w:lang w:val="en-US"/>
        </w:rPr>
        <w:t>invited to participate by an</w:t>
      </w:r>
      <w:r w:rsidR="000B1D44" w:rsidRPr="00CF25AA">
        <w:rPr>
          <w:rFonts w:asciiTheme="minorHAnsi" w:hAnsiTheme="minorHAnsi"/>
          <w:lang w:val="en-US"/>
        </w:rPr>
        <w:t xml:space="preserve"> </w:t>
      </w:r>
      <w:r w:rsidR="00DF7BAB" w:rsidRPr="00CF25AA">
        <w:rPr>
          <w:rFonts w:asciiTheme="minorHAnsi" w:hAnsiTheme="minorHAnsi"/>
          <w:lang w:val="en-US"/>
        </w:rPr>
        <w:t>email</w:t>
      </w:r>
      <w:r w:rsidR="000B1D44" w:rsidRPr="00CF25AA">
        <w:rPr>
          <w:rFonts w:asciiTheme="minorHAnsi" w:hAnsiTheme="minorHAnsi"/>
          <w:lang w:val="en-US"/>
        </w:rPr>
        <w:t xml:space="preserve"> containing </w:t>
      </w:r>
      <w:r w:rsidR="003910C7" w:rsidRPr="00CF25AA">
        <w:rPr>
          <w:rFonts w:asciiTheme="minorHAnsi" w:hAnsiTheme="minorHAnsi"/>
          <w:lang w:val="en-US"/>
        </w:rPr>
        <w:t>a link to an online questionnaire</w:t>
      </w:r>
      <w:r w:rsidR="00C821B4" w:rsidRPr="00CF25AA">
        <w:rPr>
          <w:rFonts w:asciiTheme="minorHAnsi" w:hAnsiTheme="minorHAnsi"/>
          <w:lang w:val="en-US"/>
        </w:rPr>
        <w:t xml:space="preserve">, </w:t>
      </w:r>
      <w:r w:rsidR="00714779" w:rsidRPr="00CF25AA">
        <w:rPr>
          <w:rFonts w:asciiTheme="minorHAnsi" w:hAnsiTheme="minorHAnsi"/>
          <w:lang w:val="en-US"/>
        </w:rPr>
        <w:t xml:space="preserve">supported </w:t>
      </w:r>
      <w:r w:rsidR="000D6FD5" w:rsidRPr="00CF25AA">
        <w:rPr>
          <w:rFonts w:asciiTheme="minorHAnsi" w:hAnsiTheme="minorHAnsi"/>
          <w:lang w:val="en-US"/>
        </w:rPr>
        <w:t>by</w:t>
      </w:r>
      <w:r w:rsidR="00714779" w:rsidRPr="00CF25AA">
        <w:rPr>
          <w:rFonts w:asciiTheme="minorHAnsi" w:hAnsiTheme="minorHAnsi"/>
          <w:lang w:val="en-US"/>
        </w:rPr>
        <w:t xml:space="preserve"> face</w:t>
      </w:r>
      <w:r w:rsidR="000D6FD5" w:rsidRPr="00CF25AA">
        <w:rPr>
          <w:rFonts w:asciiTheme="minorHAnsi" w:hAnsiTheme="minorHAnsi"/>
          <w:lang w:val="en-US"/>
        </w:rPr>
        <w:t>-to</w:t>
      </w:r>
      <w:r w:rsidR="00714779" w:rsidRPr="00CF25AA">
        <w:rPr>
          <w:rFonts w:asciiTheme="minorHAnsi" w:hAnsiTheme="minorHAnsi"/>
          <w:lang w:val="en-US"/>
        </w:rPr>
        <w:t xml:space="preserve">-face invitations. </w:t>
      </w:r>
      <w:r w:rsidR="00F202FA" w:rsidRPr="00CF25AA">
        <w:rPr>
          <w:rFonts w:asciiTheme="minorHAnsi" w:hAnsiTheme="minorHAnsi"/>
          <w:lang w:val="en-US"/>
        </w:rPr>
        <w:t>P</w:t>
      </w:r>
      <w:r w:rsidR="00BC60FE" w:rsidRPr="00CF25AA">
        <w:rPr>
          <w:rFonts w:asciiTheme="minorHAnsi" w:hAnsiTheme="minorHAnsi"/>
          <w:lang w:val="en-US"/>
        </w:rPr>
        <w:t>articipants gave informed consent</w:t>
      </w:r>
      <w:r w:rsidR="00714779" w:rsidRPr="00CF25AA">
        <w:rPr>
          <w:rFonts w:asciiTheme="minorHAnsi" w:hAnsiTheme="minorHAnsi"/>
          <w:lang w:val="en-US"/>
        </w:rPr>
        <w:t xml:space="preserve"> and questionnaires contained no identifiable information. </w:t>
      </w:r>
    </w:p>
    <w:p w14:paraId="409482FA" w14:textId="77777777" w:rsidR="00463DBB" w:rsidRPr="00CF25AA" w:rsidRDefault="00463DBB" w:rsidP="00C7019A">
      <w:pPr>
        <w:rPr>
          <w:lang w:val="en-US"/>
        </w:rPr>
      </w:pPr>
    </w:p>
    <w:p w14:paraId="48746300" w14:textId="62848B10" w:rsidR="00463DBB" w:rsidRPr="00CF25AA" w:rsidRDefault="00F87EB6" w:rsidP="00C7019A">
      <w:pPr>
        <w:rPr>
          <w:rFonts w:asciiTheme="minorHAnsi" w:hAnsiTheme="minorHAnsi"/>
          <w:b/>
          <w:lang w:val="en-US"/>
        </w:rPr>
      </w:pPr>
      <w:r w:rsidRPr="00CF25AA">
        <w:rPr>
          <w:rFonts w:asciiTheme="minorHAnsi" w:hAnsiTheme="minorHAnsi"/>
          <w:b/>
          <w:lang w:val="en-US"/>
        </w:rPr>
        <w:t>Questionnaire d</w:t>
      </w:r>
      <w:r w:rsidR="00463DBB" w:rsidRPr="00CF25AA">
        <w:rPr>
          <w:rFonts w:asciiTheme="minorHAnsi" w:hAnsiTheme="minorHAnsi"/>
          <w:b/>
          <w:lang w:val="en-US"/>
        </w:rPr>
        <w:t>ata analysis</w:t>
      </w:r>
    </w:p>
    <w:p w14:paraId="36014D0C" w14:textId="43D034DD" w:rsidR="003521D7" w:rsidRPr="00CF25AA" w:rsidRDefault="0030219A" w:rsidP="00C7019A">
      <w:pPr>
        <w:rPr>
          <w:rFonts w:asciiTheme="minorHAnsi" w:hAnsiTheme="minorHAnsi"/>
          <w:lang w:val="en-US"/>
        </w:rPr>
      </w:pPr>
      <w:r w:rsidRPr="00CF25AA">
        <w:rPr>
          <w:rFonts w:asciiTheme="minorHAnsi" w:hAnsiTheme="minorHAnsi"/>
          <w:lang w:val="en-US"/>
        </w:rPr>
        <w:lastRenderedPageBreak/>
        <w:t>Data from paper questionnaires w</w:t>
      </w:r>
      <w:r w:rsidR="00042ECA" w:rsidRPr="00CF25AA">
        <w:rPr>
          <w:rFonts w:asciiTheme="minorHAnsi" w:hAnsiTheme="minorHAnsi"/>
          <w:lang w:val="en-US"/>
        </w:rPr>
        <w:t>ere</w:t>
      </w:r>
      <w:r w:rsidRPr="00CF25AA">
        <w:rPr>
          <w:rFonts w:asciiTheme="minorHAnsi" w:hAnsiTheme="minorHAnsi"/>
          <w:lang w:val="en-US"/>
        </w:rPr>
        <w:t xml:space="preserve"> entered at the </w:t>
      </w:r>
      <w:r w:rsidR="00575A92" w:rsidRPr="00CF25AA">
        <w:rPr>
          <w:rFonts w:asciiTheme="minorHAnsi" w:hAnsiTheme="minorHAnsi"/>
          <w:lang w:val="en-US"/>
        </w:rPr>
        <w:t>lead</w:t>
      </w:r>
      <w:r w:rsidRPr="00CF25AA">
        <w:rPr>
          <w:rFonts w:asciiTheme="minorHAnsi" w:hAnsiTheme="minorHAnsi"/>
          <w:lang w:val="en-US"/>
        </w:rPr>
        <w:t xml:space="preserve"> site </w:t>
      </w:r>
      <w:r w:rsidR="00C23804" w:rsidRPr="00CF25AA">
        <w:rPr>
          <w:rFonts w:asciiTheme="minorHAnsi" w:hAnsiTheme="minorHAnsi"/>
          <w:lang w:val="en-US"/>
        </w:rPr>
        <w:t xml:space="preserve">into iSurvey </w:t>
      </w:r>
      <w:r w:rsidR="00CB67E0" w:rsidRPr="00CF25AA">
        <w:rPr>
          <w:rFonts w:asciiTheme="minorHAnsi" w:hAnsiTheme="minorHAnsi"/>
          <w:lang w:val="en-US"/>
        </w:rPr>
        <w:t>(</w:t>
      </w:r>
      <w:r w:rsidR="006A44DE" w:rsidRPr="00CF25AA">
        <w:rPr>
          <w:rFonts w:asciiTheme="minorHAnsi" w:hAnsiTheme="minorHAnsi"/>
          <w:lang w:val="en-US"/>
        </w:rPr>
        <w:t>www.isurvey.soton.ac.uk</w:t>
      </w:r>
      <w:r w:rsidR="00CB67E0" w:rsidRPr="00CF25AA">
        <w:rPr>
          <w:rFonts w:asciiTheme="minorHAnsi" w:hAnsiTheme="minorHAnsi"/>
          <w:lang w:val="en-US"/>
        </w:rPr>
        <w:t>)</w:t>
      </w:r>
      <w:r w:rsidR="00463DBB" w:rsidRPr="00CF25AA">
        <w:rPr>
          <w:rFonts w:asciiTheme="minorHAnsi" w:hAnsiTheme="minorHAnsi"/>
          <w:lang w:val="en-US"/>
        </w:rPr>
        <w:t xml:space="preserve">. </w:t>
      </w:r>
      <w:r w:rsidR="001F0D21" w:rsidRPr="00CF25AA">
        <w:rPr>
          <w:rFonts w:asciiTheme="minorHAnsi" w:hAnsiTheme="minorHAnsi"/>
          <w:lang w:val="en-US"/>
        </w:rPr>
        <w:t>S</w:t>
      </w:r>
      <w:r w:rsidR="00463DBB" w:rsidRPr="00CF25AA">
        <w:rPr>
          <w:rFonts w:asciiTheme="minorHAnsi" w:hAnsiTheme="minorHAnsi"/>
          <w:lang w:val="en-US"/>
        </w:rPr>
        <w:t>tatistical analysis was performed using</w:t>
      </w:r>
      <w:r w:rsidR="00355A99" w:rsidRPr="00CF25AA">
        <w:rPr>
          <w:rFonts w:asciiTheme="minorHAnsi" w:hAnsiTheme="minorHAnsi"/>
          <w:lang w:val="en-US"/>
        </w:rPr>
        <w:t xml:space="preserve"> GraphPad </w:t>
      </w:r>
      <w:r w:rsidR="005B461A" w:rsidRPr="00CF25AA">
        <w:rPr>
          <w:rFonts w:asciiTheme="minorHAnsi" w:hAnsiTheme="minorHAnsi"/>
          <w:lang w:val="en-US"/>
        </w:rPr>
        <w:t>QuickCalcs</w:t>
      </w:r>
      <w:r w:rsidR="00A57C51" w:rsidRPr="00CF25AA">
        <w:rPr>
          <w:rFonts w:asciiTheme="minorHAnsi" w:hAnsiTheme="minorHAnsi"/>
          <w:lang w:val="en-US"/>
        </w:rPr>
        <w:t xml:space="preserve"> (https://www.graphpad.com/quickcalcs</w:t>
      </w:r>
      <w:r w:rsidR="00355A99" w:rsidRPr="00CF25AA">
        <w:rPr>
          <w:rFonts w:asciiTheme="minorHAnsi" w:hAnsiTheme="minorHAnsi"/>
          <w:lang w:val="en-US"/>
        </w:rPr>
        <w:t>)</w:t>
      </w:r>
      <w:r w:rsidR="00463DBB" w:rsidRPr="00CF25AA">
        <w:rPr>
          <w:rFonts w:asciiTheme="minorHAnsi" w:hAnsiTheme="minorHAnsi"/>
          <w:lang w:val="en-US"/>
        </w:rPr>
        <w:t xml:space="preserve">. </w:t>
      </w:r>
      <w:r w:rsidR="008D4EEC" w:rsidRPr="00CF25AA">
        <w:rPr>
          <w:rFonts w:asciiTheme="minorHAnsi" w:hAnsiTheme="minorHAnsi"/>
          <w:lang w:val="en-US"/>
        </w:rPr>
        <w:t xml:space="preserve">A two-tailed Fisher’s exact test was used to compare </w:t>
      </w:r>
      <w:r w:rsidRPr="00CF25AA">
        <w:rPr>
          <w:rFonts w:asciiTheme="minorHAnsi" w:hAnsiTheme="minorHAnsi"/>
          <w:lang w:val="en-US"/>
        </w:rPr>
        <w:t xml:space="preserve">frequency </w:t>
      </w:r>
      <w:r w:rsidR="00986CDC" w:rsidRPr="00CF25AA">
        <w:rPr>
          <w:rFonts w:asciiTheme="minorHAnsi" w:hAnsiTheme="minorHAnsi"/>
          <w:lang w:val="en-US"/>
        </w:rPr>
        <w:t>of themes in articles.</w:t>
      </w:r>
      <w:r w:rsidR="00687B6B" w:rsidRPr="00CF25AA">
        <w:rPr>
          <w:rFonts w:asciiTheme="minorHAnsi" w:hAnsiTheme="minorHAnsi"/>
          <w:lang w:val="en-US"/>
        </w:rPr>
        <w:t xml:space="preserve"> </w:t>
      </w:r>
      <w:r w:rsidRPr="00CF25AA">
        <w:rPr>
          <w:rFonts w:asciiTheme="minorHAnsi" w:hAnsiTheme="minorHAnsi"/>
          <w:lang w:val="en-US"/>
        </w:rPr>
        <w:t>P</w:t>
      </w:r>
      <w:r w:rsidR="00463DBB" w:rsidRPr="00CF25AA">
        <w:rPr>
          <w:rFonts w:asciiTheme="minorHAnsi" w:hAnsiTheme="minorHAnsi"/>
          <w:lang w:val="en-US"/>
        </w:rPr>
        <w:t>-value</w:t>
      </w:r>
      <w:r w:rsidRPr="00CF25AA">
        <w:rPr>
          <w:rFonts w:asciiTheme="minorHAnsi" w:hAnsiTheme="minorHAnsi"/>
          <w:lang w:val="en-US"/>
        </w:rPr>
        <w:t>s</w:t>
      </w:r>
      <w:r w:rsidR="00463DBB" w:rsidRPr="00CF25AA">
        <w:rPr>
          <w:rFonts w:asciiTheme="minorHAnsi" w:hAnsiTheme="minorHAnsi"/>
          <w:lang w:val="en-US"/>
        </w:rPr>
        <w:t xml:space="preserve"> &lt;0.05 w</w:t>
      </w:r>
      <w:r w:rsidRPr="00CF25AA">
        <w:rPr>
          <w:rFonts w:asciiTheme="minorHAnsi" w:hAnsiTheme="minorHAnsi"/>
          <w:lang w:val="en-US"/>
        </w:rPr>
        <w:t>ere</w:t>
      </w:r>
      <w:r w:rsidR="00463DBB" w:rsidRPr="00CF25AA">
        <w:rPr>
          <w:rFonts w:asciiTheme="minorHAnsi" w:hAnsiTheme="minorHAnsi"/>
          <w:lang w:val="en-US"/>
        </w:rPr>
        <w:t xml:space="preserve"> considered as statistically significant. </w:t>
      </w:r>
    </w:p>
    <w:p w14:paraId="7C9CED07" w14:textId="77777777" w:rsidR="00281061" w:rsidRPr="00CF25AA" w:rsidRDefault="00281061" w:rsidP="00C7019A">
      <w:pPr>
        <w:rPr>
          <w:rFonts w:asciiTheme="minorHAnsi" w:hAnsiTheme="minorHAnsi"/>
          <w:b/>
          <w:sz w:val="32"/>
        </w:rPr>
      </w:pPr>
    </w:p>
    <w:p w14:paraId="560A7AE9" w14:textId="4BE20121" w:rsidR="003D10D8" w:rsidRPr="00CF25AA" w:rsidRDefault="00F56BDE" w:rsidP="00C7019A">
      <w:pPr>
        <w:rPr>
          <w:rFonts w:asciiTheme="minorHAnsi" w:hAnsiTheme="minorHAnsi"/>
          <w:lang w:val="en-US"/>
        </w:rPr>
      </w:pPr>
      <w:r w:rsidRPr="00CF25AA">
        <w:rPr>
          <w:rFonts w:asciiTheme="minorHAnsi" w:hAnsiTheme="minorHAnsi"/>
          <w:b/>
          <w:sz w:val="32"/>
        </w:rPr>
        <w:br w:type="column"/>
      </w:r>
      <w:r w:rsidR="00005159" w:rsidRPr="00CF25AA">
        <w:rPr>
          <w:rFonts w:asciiTheme="minorHAnsi" w:hAnsiTheme="minorHAnsi"/>
          <w:b/>
          <w:sz w:val="32"/>
        </w:rPr>
        <w:lastRenderedPageBreak/>
        <w:t>Results</w:t>
      </w:r>
    </w:p>
    <w:p w14:paraId="65DFC20F" w14:textId="0E1575B3" w:rsidR="00BC5F6D" w:rsidRPr="00CF25AA" w:rsidRDefault="00AF0702" w:rsidP="00C7019A">
      <w:pPr>
        <w:rPr>
          <w:rFonts w:asciiTheme="minorHAnsi" w:hAnsiTheme="minorHAnsi"/>
          <w:b/>
        </w:rPr>
      </w:pPr>
      <w:r w:rsidRPr="00CF25AA">
        <w:rPr>
          <w:rFonts w:asciiTheme="minorHAnsi" w:hAnsiTheme="minorHAnsi"/>
          <w:b/>
        </w:rPr>
        <w:t xml:space="preserve">Overview of </w:t>
      </w:r>
      <w:r w:rsidR="00EA1120" w:rsidRPr="00CF25AA">
        <w:rPr>
          <w:rFonts w:asciiTheme="minorHAnsi" w:hAnsiTheme="minorHAnsi"/>
          <w:b/>
        </w:rPr>
        <w:t xml:space="preserve">online media </w:t>
      </w:r>
      <w:r w:rsidRPr="00CF25AA">
        <w:rPr>
          <w:rFonts w:asciiTheme="minorHAnsi" w:hAnsiTheme="minorHAnsi"/>
          <w:b/>
        </w:rPr>
        <w:t>articles</w:t>
      </w:r>
    </w:p>
    <w:p w14:paraId="0A1AD89C" w14:textId="679C7E21" w:rsidR="00907ACE" w:rsidRPr="00CF25AA" w:rsidRDefault="003D10D8" w:rsidP="00C7019A">
      <w:pPr>
        <w:rPr>
          <w:rFonts w:asciiTheme="minorHAnsi" w:hAnsiTheme="minorHAnsi"/>
        </w:rPr>
      </w:pPr>
      <w:r w:rsidRPr="00CF25AA">
        <w:rPr>
          <w:rFonts w:asciiTheme="minorHAnsi" w:hAnsiTheme="minorHAnsi"/>
        </w:rPr>
        <w:t xml:space="preserve">In total, 203 </w:t>
      </w:r>
      <w:r w:rsidR="009764B9" w:rsidRPr="00CF25AA">
        <w:rPr>
          <w:rFonts w:asciiTheme="minorHAnsi" w:hAnsiTheme="minorHAnsi"/>
        </w:rPr>
        <w:t xml:space="preserve">media </w:t>
      </w:r>
      <w:r w:rsidRPr="00CF25AA">
        <w:rPr>
          <w:rFonts w:asciiTheme="minorHAnsi" w:hAnsiTheme="minorHAnsi"/>
        </w:rPr>
        <w:t xml:space="preserve">articles were identified, with 123 articles </w:t>
      </w:r>
      <w:r w:rsidR="00EA2791" w:rsidRPr="00CF25AA">
        <w:rPr>
          <w:rFonts w:asciiTheme="minorHAnsi" w:hAnsiTheme="minorHAnsi"/>
        </w:rPr>
        <w:t xml:space="preserve">(61%) </w:t>
      </w:r>
      <w:r w:rsidR="00016AC4" w:rsidRPr="00CF25AA">
        <w:rPr>
          <w:rFonts w:asciiTheme="minorHAnsi" w:hAnsiTheme="minorHAnsi"/>
        </w:rPr>
        <w:t xml:space="preserve">originating </w:t>
      </w:r>
      <w:r w:rsidRPr="00CF25AA">
        <w:rPr>
          <w:rFonts w:asciiTheme="minorHAnsi" w:hAnsiTheme="minorHAnsi"/>
        </w:rPr>
        <w:t xml:space="preserve">from the </w:t>
      </w:r>
      <w:r w:rsidR="00924471" w:rsidRPr="00CF25AA">
        <w:rPr>
          <w:rFonts w:asciiTheme="minorHAnsi" w:hAnsiTheme="minorHAnsi" w:cs="Helvetica"/>
          <w:lang w:val="en-US"/>
        </w:rPr>
        <w:t xml:space="preserve">July to December </w:t>
      </w:r>
      <w:r w:rsidRPr="00CF25AA">
        <w:rPr>
          <w:rFonts w:asciiTheme="minorHAnsi" w:hAnsiTheme="minorHAnsi"/>
        </w:rPr>
        <w:t xml:space="preserve">2012 </w:t>
      </w:r>
      <w:r w:rsidR="00690592" w:rsidRPr="00CF25AA">
        <w:rPr>
          <w:rFonts w:asciiTheme="minorHAnsi" w:hAnsiTheme="minorHAnsi"/>
        </w:rPr>
        <w:t xml:space="preserve">time </w:t>
      </w:r>
      <w:r w:rsidR="00BE604E" w:rsidRPr="00CF25AA">
        <w:rPr>
          <w:rFonts w:asciiTheme="minorHAnsi" w:hAnsiTheme="minorHAnsi"/>
        </w:rPr>
        <w:t>period</w:t>
      </w:r>
      <w:r w:rsidRPr="00CF25AA">
        <w:rPr>
          <w:rFonts w:asciiTheme="minorHAnsi" w:hAnsiTheme="minorHAnsi"/>
        </w:rPr>
        <w:t xml:space="preserve"> and 80 articles </w:t>
      </w:r>
      <w:r w:rsidR="00EA2791" w:rsidRPr="00CF25AA">
        <w:rPr>
          <w:rFonts w:asciiTheme="minorHAnsi" w:hAnsiTheme="minorHAnsi"/>
        </w:rPr>
        <w:t xml:space="preserve">(39%) </w:t>
      </w:r>
      <w:r w:rsidRPr="00CF25AA">
        <w:rPr>
          <w:rFonts w:asciiTheme="minorHAnsi" w:hAnsiTheme="minorHAnsi"/>
        </w:rPr>
        <w:t xml:space="preserve">from the </w:t>
      </w:r>
      <w:r w:rsidR="00924471" w:rsidRPr="00CF25AA">
        <w:rPr>
          <w:rFonts w:asciiTheme="minorHAnsi" w:hAnsiTheme="minorHAnsi" w:cs="Helvetica"/>
          <w:lang w:val="en-US"/>
        </w:rPr>
        <w:t xml:space="preserve">November 2015 to April 2016 </w:t>
      </w:r>
      <w:r w:rsidR="00690592" w:rsidRPr="00CF25AA">
        <w:rPr>
          <w:rFonts w:asciiTheme="minorHAnsi" w:hAnsiTheme="minorHAnsi" w:cs="Helvetica"/>
          <w:lang w:val="en-US"/>
        </w:rPr>
        <w:t xml:space="preserve">time </w:t>
      </w:r>
      <w:r w:rsidR="00BE604E" w:rsidRPr="00CF25AA">
        <w:rPr>
          <w:rFonts w:asciiTheme="minorHAnsi" w:hAnsiTheme="minorHAnsi"/>
        </w:rPr>
        <w:t>period</w:t>
      </w:r>
      <w:r w:rsidRPr="00CF25AA">
        <w:rPr>
          <w:rFonts w:asciiTheme="minorHAnsi" w:hAnsiTheme="minorHAnsi"/>
        </w:rPr>
        <w:t>.</w:t>
      </w:r>
      <w:r w:rsidR="0077708D" w:rsidRPr="00CF25AA">
        <w:rPr>
          <w:rFonts w:asciiTheme="minorHAnsi" w:hAnsiTheme="minorHAnsi"/>
        </w:rPr>
        <w:t xml:space="preserve"> </w:t>
      </w:r>
      <w:r w:rsidR="0039256A" w:rsidRPr="00CF25AA">
        <w:rPr>
          <w:rFonts w:asciiTheme="minorHAnsi" w:hAnsiTheme="minorHAnsi"/>
        </w:rPr>
        <w:t>Out of the total number</w:t>
      </w:r>
      <w:r w:rsidR="00D21044" w:rsidRPr="00CF25AA">
        <w:rPr>
          <w:rFonts w:asciiTheme="minorHAnsi" w:hAnsiTheme="minorHAnsi"/>
        </w:rPr>
        <w:t xml:space="preserve"> of articles</w:t>
      </w:r>
      <w:r w:rsidR="00D80406" w:rsidRPr="00CF25AA">
        <w:rPr>
          <w:rFonts w:asciiTheme="minorHAnsi" w:hAnsiTheme="minorHAnsi"/>
        </w:rPr>
        <w:t xml:space="preserve">, </w:t>
      </w:r>
      <w:r w:rsidR="00A76DCE" w:rsidRPr="00CF25AA">
        <w:rPr>
          <w:rFonts w:asciiTheme="minorHAnsi" w:hAnsiTheme="minorHAnsi"/>
        </w:rPr>
        <w:t>122 (60%)</w:t>
      </w:r>
      <w:r w:rsidR="00AF0FE0" w:rsidRPr="00CF25AA">
        <w:rPr>
          <w:rFonts w:asciiTheme="minorHAnsi" w:hAnsiTheme="minorHAnsi"/>
        </w:rPr>
        <w:t xml:space="preserve"> </w:t>
      </w:r>
      <w:r w:rsidR="002B5D35" w:rsidRPr="00CF25AA">
        <w:rPr>
          <w:rFonts w:asciiTheme="minorHAnsi" w:hAnsiTheme="minorHAnsi"/>
        </w:rPr>
        <w:t>concerned pertussis vaccination only</w:t>
      </w:r>
      <w:r w:rsidR="00AF0FE0" w:rsidRPr="00CF25AA">
        <w:rPr>
          <w:rFonts w:asciiTheme="minorHAnsi" w:hAnsiTheme="minorHAnsi"/>
        </w:rPr>
        <w:t>,</w:t>
      </w:r>
      <w:r w:rsidR="00A76DCE" w:rsidRPr="00CF25AA">
        <w:rPr>
          <w:rFonts w:asciiTheme="minorHAnsi" w:hAnsiTheme="minorHAnsi"/>
        </w:rPr>
        <w:t xml:space="preserve"> 68 (33%) </w:t>
      </w:r>
      <w:r w:rsidR="002B5D35" w:rsidRPr="00CF25AA">
        <w:rPr>
          <w:rFonts w:asciiTheme="minorHAnsi" w:hAnsiTheme="minorHAnsi"/>
        </w:rPr>
        <w:t>concerned</w:t>
      </w:r>
      <w:r w:rsidR="00784860" w:rsidRPr="00CF25AA">
        <w:rPr>
          <w:rFonts w:asciiTheme="minorHAnsi" w:hAnsiTheme="minorHAnsi"/>
        </w:rPr>
        <w:t xml:space="preserve"> </w:t>
      </w:r>
      <w:r w:rsidR="002B5D35" w:rsidRPr="00CF25AA">
        <w:rPr>
          <w:rFonts w:asciiTheme="minorHAnsi" w:hAnsiTheme="minorHAnsi"/>
        </w:rPr>
        <w:t>influenza vaccination only</w:t>
      </w:r>
      <w:r w:rsidR="00A76DCE" w:rsidRPr="00CF25AA">
        <w:rPr>
          <w:rFonts w:asciiTheme="minorHAnsi" w:hAnsiTheme="minorHAnsi"/>
        </w:rPr>
        <w:t xml:space="preserve">, </w:t>
      </w:r>
      <w:r w:rsidR="00AF0FE0" w:rsidRPr="00CF25AA">
        <w:rPr>
          <w:rFonts w:asciiTheme="minorHAnsi" w:hAnsiTheme="minorHAnsi"/>
        </w:rPr>
        <w:t xml:space="preserve">and 13 (6%) </w:t>
      </w:r>
      <w:r w:rsidR="00016AC4" w:rsidRPr="00CF25AA">
        <w:rPr>
          <w:rFonts w:asciiTheme="minorHAnsi" w:hAnsiTheme="minorHAnsi"/>
        </w:rPr>
        <w:t>concerned</w:t>
      </w:r>
      <w:r w:rsidR="00AF0FE0" w:rsidRPr="00CF25AA">
        <w:rPr>
          <w:rFonts w:asciiTheme="minorHAnsi" w:hAnsiTheme="minorHAnsi"/>
        </w:rPr>
        <w:t xml:space="preserve"> both.</w:t>
      </w:r>
      <w:r w:rsidR="00C652CA" w:rsidRPr="00CF25AA">
        <w:rPr>
          <w:rFonts w:asciiTheme="minorHAnsi" w:hAnsiTheme="minorHAnsi"/>
        </w:rPr>
        <w:t xml:space="preserve"> D</w:t>
      </w:r>
      <w:r w:rsidR="001B2D5C" w:rsidRPr="00CF25AA">
        <w:rPr>
          <w:rFonts w:asciiTheme="minorHAnsi" w:hAnsiTheme="minorHAnsi"/>
        </w:rPr>
        <w:t>uring 2012</w:t>
      </w:r>
      <w:r w:rsidR="008E1084" w:rsidRPr="00CF25AA">
        <w:rPr>
          <w:rFonts w:asciiTheme="minorHAnsi" w:hAnsiTheme="minorHAnsi"/>
        </w:rPr>
        <w:t>, 84</w:t>
      </w:r>
      <w:r w:rsidR="00C652CA" w:rsidRPr="00CF25AA">
        <w:rPr>
          <w:rFonts w:asciiTheme="minorHAnsi" w:hAnsiTheme="minorHAnsi"/>
        </w:rPr>
        <w:t xml:space="preserve">/123 (68%) </w:t>
      </w:r>
      <w:r w:rsidR="002B5D35" w:rsidRPr="00CF25AA">
        <w:rPr>
          <w:rFonts w:asciiTheme="minorHAnsi" w:hAnsiTheme="minorHAnsi"/>
        </w:rPr>
        <w:t>concerned</w:t>
      </w:r>
      <w:r w:rsidR="00C652CA" w:rsidRPr="00CF25AA">
        <w:rPr>
          <w:rFonts w:asciiTheme="minorHAnsi" w:hAnsiTheme="minorHAnsi"/>
        </w:rPr>
        <w:t xml:space="preserve"> pertussis, 34 (28%) </w:t>
      </w:r>
      <w:r w:rsidR="000F5C60" w:rsidRPr="00CF25AA">
        <w:rPr>
          <w:rFonts w:asciiTheme="minorHAnsi" w:hAnsiTheme="minorHAnsi"/>
        </w:rPr>
        <w:t>concerned</w:t>
      </w:r>
      <w:r w:rsidR="00C652CA" w:rsidRPr="00CF25AA">
        <w:rPr>
          <w:rFonts w:asciiTheme="minorHAnsi" w:hAnsiTheme="minorHAnsi"/>
        </w:rPr>
        <w:t xml:space="preserve"> </w:t>
      </w:r>
      <w:r w:rsidR="008E1084" w:rsidRPr="00CF25AA">
        <w:rPr>
          <w:rFonts w:asciiTheme="minorHAnsi" w:hAnsiTheme="minorHAnsi"/>
        </w:rPr>
        <w:t xml:space="preserve">influenza, and five (4%) </w:t>
      </w:r>
      <w:r w:rsidR="000F5C60" w:rsidRPr="00CF25AA">
        <w:rPr>
          <w:rFonts w:asciiTheme="minorHAnsi" w:hAnsiTheme="minorHAnsi"/>
        </w:rPr>
        <w:t xml:space="preserve">concerned </w:t>
      </w:r>
      <w:r w:rsidR="008E1084" w:rsidRPr="00CF25AA">
        <w:rPr>
          <w:rFonts w:asciiTheme="minorHAnsi" w:hAnsiTheme="minorHAnsi"/>
        </w:rPr>
        <w:t xml:space="preserve">both. </w:t>
      </w:r>
      <w:r w:rsidR="00784860" w:rsidRPr="00CF25AA">
        <w:rPr>
          <w:rFonts w:asciiTheme="minorHAnsi" w:hAnsiTheme="minorHAnsi" w:cs="Helvetica"/>
          <w:lang w:val="en-US"/>
        </w:rPr>
        <w:t xml:space="preserve">During </w:t>
      </w:r>
      <w:r w:rsidR="008E1084" w:rsidRPr="00CF25AA">
        <w:rPr>
          <w:rFonts w:asciiTheme="minorHAnsi" w:hAnsiTheme="minorHAnsi"/>
        </w:rPr>
        <w:t xml:space="preserve">2015-2016, </w:t>
      </w:r>
      <w:r w:rsidR="004231BB" w:rsidRPr="00CF25AA">
        <w:rPr>
          <w:rFonts w:asciiTheme="minorHAnsi" w:hAnsiTheme="minorHAnsi"/>
        </w:rPr>
        <w:t xml:space="preserve">38 (48%) concerned pertussis, </w:t>
      </w:r>
      <w:r w:rsidR="00615396" w:rsidRPr="00CF25AA">
        <w:rPr>
          <w:rFonts w:asciiTheme="minorHAnsi" w:hAnsiTheme="minorHAnsi"/>
        </w:rPr>
        <w:t xml:space="preserve">34 (43%) concerned influenza, </w:t>
      </w:r>
      <w:r w:rsidR="008E1084" w:rsidRPr="00CF25AA">
        <w:rPr>
          <w:rFonts w:asciiTheme="minorHAnsi" w:hAnsiTheme="minorHAnsi"/>
        </w:rPr>
        <w:t xml:space="preserve">and eight (10%) </w:t>
      </w:r>
      <w:r w:rsidR="007D09B5" w:rsidRPr="00CF25AA">
        <w:rPr>
          <w:rFonts w:asciiTheme="minorHAnsi" w:hAnsiTheme="minorHAnsi"/>
        </w:rPr>
        <w:t xml:space="preserve">concerned </w:t>
      </w:r>
      <w:r w:rsidR="008E1084" w:rsidRPr="00CF25AA">
        <w:rPr>
          <w:rFonts w:asciiTheme="minorHAnsi" w:hAnsiTheme="minorHAnsi"/>
        </w:rPr>
        <w:t xml:space="preserve">both. </w:t>
      </w:r>
      <w:r w:rsidR="008A38F4" w:rsidRPr="00CF25AA">
        <w:rPr>
          <w:rFonts w:asciiTheme="minorHAnsi" w:hAnsiTheme="minorHAnsi" w:cs="Times"/>
          <w:lang w:val="en-US"/>
        </w:rPr>
        <w:t xml:space="preserve">The majority of the articles were </w:t>
      </w:r>
      <w:r w:rsidR="00FF0DA4" w:rsidRPr="00CF25AA">
        <w:rPr>
          <w:rFonts w:asciiTheme="minorHAnsi" w:hAnsiTheme="minorHAnsi" w:cs="Times"/>
          <w:lang w:val="en-US"/>
        </w:rPr>
        <w:t>published in</w:t>
      </w:r>
      <w:r w:rsidR="008A38F4" w:rsidRPr="00CF25AA">
        <w:rPr>
          <w:rFonts w:asciiTheme="minorHAnsi" w:hAnsiTheme="minorHAnsi" w:cs="Times"/>
          <w:lang w:val="en-US"/>
        </w:rPr>
        <w:t xml:space="preserve"> the </w:t>
      </w:r>
      <w:r w:rsidR="00F17D59" w:rsidRPr="00CF25AA">
        <w:rPr>
          <w:rFonts w:asciiTheme="minorHAnsi" w:hAnsiTheme="minorHAnsi" w:cs="Times"/>
          <w:lang w:val="en-US"/>
        </w:rPr>
        <w:t>UK (60%</w:t>
      </w:r>
      <w:r w:rsidR="00F52E32" w:rsidRPr="00CF25AA">
        <w:rPr>
          <w:rFonts w:asciiTheme="minorHAnsi" w:hAnsiTheme="minorHAnsi" w:cs="Times"/>
          <w:lang w:val="en-US"/>
        </w:rPr>
        <w:t>)</w:t>
      </w:r>
      <w:r w:rsidR="00DB7F82" w:rsidRPr="00CF25AA">
        <w:rPr>
          <w:rFonts w:asciiTheme="minorHAnsi" w:hAnsiTheme="minorHAnsi" w:cs="Times"/>
          <w:lang w:val="en-US"/>
        </w:rPr>
        <w:t xml:space="preserve">, followed by the </w:t>
      </w:r>
      <w:r w:rsidR="00F17D59" w:rsidRPr="00CF25AA">
        <w:rPr>
          <w:rFonts w:asciiTheme="minorHAnsi" w:hAnsiTheme="minorHAnsi" w:cs="Times"/>
          <w:lang w:val="en-US"/>
        </w:rPr>
        <w:t>USA</w:t>
      </w:r>
      <w:r w:rsidR="004B1B2E" w:rsidRPr="00CF25AA">
        <w:rPr>
          <w:rFonts w:asciiTheme="minorHAnsi" w:hAnsiTheme="minorHAnsi" w:cs="Times"/>
          <w:lang w:val="en-US"/>
        </w:rPr>
        <w:t xml:space="preserve"> (</w:t>
      </w:r>
      <w:r w:rsidR="00F52E32" w:rsidRPr="00CF25AA">
        <w:rPr>
          <w:rFonts w:asciiTheme="minorHAnsi" w:hAnsiTheme="minorHAnsi" w:cs="Times"/>
          <w:lang w:val="en-US"/>
        </w:rPr>
        <w:t>22%</w:t>
      </w:r>
      <w:r w:rsidR="004B1B2E" w:rsidRPr="00CF25AA">
        <w:rPr>
          <w:rFonts w:asciiTheme="minorHAnsi" w:hAnsiTheme="minorHAnsi" w:cs="Times"/>
          <w:lang w:val="en-US"/>
        </w:rPr>
        <w:t>),</w:t>
      </w:r>
      <w:r w:rsidR="00DB7F82" w:rsidRPr="00CF25AA">
        <w:rPr>
          <w:rFonts w:asciiTheme="minorHAnsi" w:hAnsiTheme="minorHAnsi" w:cs="Times"/>
          <w:lang w:val="en-US"/>
        </w:rPr>
        <w:t xml:space="preserve"> Australia (8%), Canada (2%), India (2%), New Zealand (2%), Spain (2%), Holland (1%) and South Africa (1%).</w:t>
      </w:r>
      <w:r w:rsidR="00BA50E1" w:rsidRPr="00CF25AA">
        <w:rPr>
          <w:rFonts w:asciiTheme="minorHAnsi" w:hAnsiTheme="minorHAnsi"/>
        </w:rPr>
        <w:t xml:space="preserve"> </w:t>
      </w:r>
    </w:p>
    <w:p w14:paraId="42F48122" w14:textId="77777777" w:rsidR="004E187A" w:rsidRPr="00CF25AA" w:rsidRDefault="004E187A" w:rsidP="00C7019A"/>
    <w:p w14:paraId="470652DD" w14:textId="0A3A5347" w:rsidR="006153FA" w:rsidRPr="00CF25AA" w:rsidRDefault="00AF0702" w:rsidP="00C7019A">
      <w:pPr>
        <w:rPr>
          <w:rFonts w:asciiTheme="minorHAnsi" w:hAnsiTheme="minorHAnsi" w:cs="Helvetica"/>
          <w:lang w:val="en-US"/>
        </w:rPr>
      </w:pPr>
      <w:r w:rsidRPr="00CF25AA">
        <w:rPr>
          <w:rFonts w:asciiTheme="minorHAnsi" w:hAnsiTheme="minorHAnsi"/>
          <w:b/>
        </w:rPr>
        <w:t>Thematic analysi</w:t>
      </w:r>
      <w:r w:rsidR="00515A5D" w:rsidRPr="00CF25AA">
        <w:rPr>
          <w:rFonts w:asciiTheme="minorHAnsi" w:hAnsiTheme="minorHAnsi"/>
          <w:b/>
        </w:rPr>
        <w:t xml:space="preserve">s </w:t>
      </w:r>
      <w:r w:rsidR="00EA1120" w:rsidRPr="00CF25AA">
        <w:rPr>
          <w:rFonts w:asciiTheme="minorHAnsi" w:hAnsiTheme="minorHAnsi"/>
          <w:b/>
        </w:rPr>
        <w:t xml:space="preserve">of online media articles </w:t>
      </w:r>
    </w:p>
    <w:p w14:paraId="18F19A8A" w14:textId="71A89078" w:rsidR="00EC2EC9" w:rsidRPr="00CF25AA" w:rsidRDefault="006454C0" w:rsidP="00C7019A">
      <w:pPr>
        <w:rPr>
          <w:rFonts w:asciiTheme="minorHAnsi" w:hAnsiTheme="minorHAnsi"/>
          <w:lang w:val="en-US"/>
        </w:rPr>
      </w:pPr>
      <w:r w:rsidRPr="00CF25AA">
        <w:rPr>
          <w:rFonts w:asciiTheme="minorHAnsi" w:hAnsiTheme="minorHAnsi" w:cs="Helvetica"/>
          <w:lang w:val="en-US"/>
        </w:rPr>
        <w:t>A</w:t>
      </w:r>
      <w:r w:rsidR="00545408" w:rsidRPr="00CF25AA">
        <w:rPr>
          <w:rFonts w:asciiTheme="minorHAnsi" w:hAnsiTheme="minorHAnsi" w:cs="Helvetica"/>
          <w:lang w:val="en-US"/>
        </w:rPr>
        <w:t>rticles were analysed</w:t>
      </w:r>
      <w:r w:rsidR="006153FA" w:rsidRPr="00CF25AA">
        <w:rPr>
          <w:rFonts w:asciiTheme="minorHAnsi" w:hAnsiTheme="minorHAnsi" w:cs="Helvetica"/>
          <w:lang w:val="en-US"/>
        </w:rPr>
        <w:t xml:space="preserve"> and </w:t>
      </w:r>
      <w:r w:rsidR="002D7FCE" w:rsidRPr="00CF25AA">
        <w:rPr>
          <w:rFonts w:asciiTheme="minorHAnsi" w:hAnsiTheme="minorHAnsi" w:cs="Helvetica"/>
          <w:lang w:val="en-US"/>
        </w:rPr>
        <w:t>12</w:t>
      </w:r>
      <w:r w:rsidR="006153FA" w:rsidRPr="00CF25AA">
        <w:rPr>
          <w:rFonts w:asciiTheme="minorHAnsi" w:hAnsiTheme="minorHAnsi" w:cs="Helvetica"/>
          <w:lang w:val="en-US"/>
        </w:rPr>
        <w:t xml:space="preserve"> themes </w:t>
      </w:r>
      <w:r w:rsidR="002045FF" w:rsidRPr="00CF25AA">
        <w:rPr>
          <w:rFonts w:asciiTheme="minorHAnsi" w:hAnsiTheme="minorHAnsi" w:cs="Helvetica"/>
          <w:lang w:val="en-US"/>
        </w:rPr>
        <w:t xml:space="preserve">(10 positive and two negative) </w:t>
      </w:r>
      <w:r w:rsidR="006153FA" w:rsidRPr="00CF25AA">
        <w:rPr>
          <w:rFonts w:asciiTheme="minorHAnsi" w:hAnsiTheme="minorHAnsi" w:cs="Helvetica"/>
          <w:lang w:val="en-US"/>
        </w:rPr>
        <w:t>were identified</w:t>
      </w:r>
      <w:r w:rsidR="002B62CF" w:rsidRPr="00CF25AA">
        <w:rPr>
          <w:rFonts w:asciiTheme="minorHAnsi" w:hAnsiTheme="minorHAnsi" w:cs="Helvetica"/>
          <w:lang w:val="en-US"/>
        </w:rPr>
        <w:t xml:space="preserve"> (</w:t>
      </w:r>
      <w:r w:rsidR="006153FA" w:rsidRPr="00CF25AA">
        <w:rPr>
          <w:rFonts w:asciiTheme="minorHAnsi" w:hAnsiTheme="minorHAnsi" w:cs="Helvetica"/>
          <w:lang w:val="en-US"/>
        </w:rPr>
        <w:t>Table 1</w:t>
      </w:r>
      <w:r w:rsidR="002B62CF" w:rsidRPr="00CF25AA">
        <w:rPr>
          <w:rFonts w:asciiTheme="minorHAnsi" w:hAnsiTheme="minorHAnsi" w:cs="Helvetica"/>
          <w:lang w:val="en-US"/>
        </w:rPr>
        <w:t>)</w:t>
      </w:r>
      <w:r w:rsidR="006153FA" w:rsidRPr="00CF25AA">
        <w:rPr>
          <w:rFonts w:asciiTheme="minorHAnsi" w:hAnsiTheme="minorHAnsi" w:cs="Helvetica"/>
          <w:lang w:val="en-US"/>
        </w:rPr>
        <w:t>.</w:t>
      </w:r>
      <w:r w:rsidR="00BB1A40" w:rsidRPr="00CF25AA">
        <w:rPr>
          <w:rFonts w:asciiTheme="minorHAnsi" w:hAnsiTheme="minorHAnsi"/>
        </w:rPr>
        <w:t xml:space="preserve"> </w:t>
      </w:r>
      <w:r w:rsidR="008B2E37" w:rsidRPr="00CF25AA">
        <w:rPr>
          <w:rFonts w:asciiTheme="minorHAnsi" w:hAnsiTheme="minorHAnsi" w:cs="Helvetica"/>
          <w:lang w:val="en-US"/>
        </w:rPr>
        <w:t xml:space="preserve">Themes were deemed to be ‘positive’ if they were associated with encouraging vaccine use, and ‘negative’ if they were associated with discouraging vaccine use. </w:t>
      </w:r>
      <w:r w:rsidR="00BB1A40" w:rsidRPr="00CF25AA">
        <w:rPr>
          <w:rFonts w:asciiTheme="minorHAnsi" w:hAnsiTheme="minorHAnsi"/>
        </w:rPr>
        <w:t xml:space="preserve">The </w:t>
      </w:r>
      <w:r w:rsidR="009377AE" w:rsidRPr="00CF25AA">
        <w:rPr>
          <w:rFonts w:asciiTheme="minorHAnsi" w:hAnsiTheme="minorHAnsi"/>
        </w:rPr>
        <w:t>overwhelming</w:t>
      </w:r>
      <w:r w:rsidR="00BB1A40" w:rsidRPr="00CF25AA">
        <w:rPr>
          <w:rFonts w:asciiTheme="minorHAnsi" w:hAnsiTheme="minorHAnsi"/>
        </w:rPr>
        <w:t xml:space="preserve"> majority of articles contained positive information, with </w:t>
      </w:r>
      <w:r w:rsidR="00C035E7" w:rsidRPr="00CF25AA">
        <w:rPr>
          <w:rFonts w:asciiTheme="minorHAnsi" w:hAnsiTheme="minorHAnsi"/>
        </w:rPr>
        <w:t xml:space="preserve">only </w:t>
      </w:r>
      <w:r w:rsidR="00BB1A40" w:rsidRPr="00CF25AA">
        <w:rPr>
          <w:rFonts w:asciiTheme="minorHAnsi" w:hAnsiTheme="minorHAnsi"/>
        </w:rPr>
        <w:t xml:space="preserve">seven </w:t>
      </w:r>
      <w:r w:rsidR="009377AE" w:rsidRPr="00CF25AA">
        <w:rPr>
          <w:rFonts w:asciiTheme="minorHAnsi" w:hAnsiTheme="minorHAnsi"/>
        </w:rPr>
        <w:t xml:space="preserve">(3%) </w:t>
      </w:r>
      <w:r w:rsidR="00BB1A40" w:rsidRPr="00CF25AA">
        <w:rPr>
          <w:rFonts w:asciiTheme="minorHAnsi" w:hAnsiTheme="minorHAnsi"/>
        </w:rPr>
        <w:t xml:space="preserve">containing negative </w:t>
      </w:r>
      <w:r w:rsidR="002D7FCE" w:rsidRPr="00CF25AA">
        <w:rPr>
          <w:rFonts w:asciiTheme="minorHAnsi" w:hAnsiTheme="minorHAnsi"/>
        </w:rPr>
        <w:t>themes</w:t>
      </w:r>
      <w:r w:rsidR="00BB1A40" w:rsidRPr="00CF25AA">
        <w:rPr>
          <w:rFonts w:asciiTheme="minorHAnsi" w:hAnsiTheme="minorHAnsi"/>
        </w:rPr>
        <w:t>, all of which were regarding pertussis vaccination.</w:t>
      </w:r>
      <w:r w:rsidR="003A0CB7" w:rsidRPr="00CF25AA">
        <w:rPr>
          <w:rFonts w:asciiTheme="minorHAnsi" w:hAnsiTheme="minorHAnsi"/>
          <w:lang w:val="en-US"/>
        </w:rPr>
        <w:t xml:space="preserve"> </w:t>
      </w:r>
      <w:r w:rsidR="00502AFC" w:rsidRPr="00CF25AA">
        <w:rPr>
          <w:rFonts w:asciiTheme="minorHAnsi" w:hAnsiTheme="minorHAnsi"/>
        </w:rPr>
        <w:t>F</w:t>
      </w:r>
      <w:r w:rsidR="009E68A1" w:rsidRPr="00CF25AA">
        <w:rPr>
          <w:rFonts w:asciiTheme="minorHAnsi" w:hAnsiTheme="minorHAnsi"/>
        </w:rPr>
        <w:t>igure</w:t>
      </w:r>
      <w:r w:rsidR="004E187A" w:rsidRPr="00CF25AA">
        <w:rPr>
          <w:rFonts w:asciiTheme="minorHAnsi" w:hAnsiTheme="minorHAnsi"/>
        </w:rPr>
        <w:t>s</w:t>
      </w:r>
      <w:r w:rsidR="00502AFC" w:rsidRPr="00CF25AA">
        <w:rPr>
          <w:rFonts w:asciiTheme="minorHAnsi" w:hAnsiTheme="minorHAnsi"/>
        </w:rPr>
        <w:t xml:space="preserve"> </w:t>
      </w:r>
      <w:r w:rsidR="00E12CBC" w:rsidRPr="00CF25AA">
        <w:rPr>
          <w:rFonts w:asciiTheme="minorHAnsi" w:hAnsiTheme="minorHAnsi"/>
        </w:rPr>
        <w:t xml:space="preserve">1 </w:t>
      </w:r>
      <w:r w:rsidR="004E187A" w:rsidRPr="00CF25AA">
        <w:rPr>
          <w:rFonts w:asciiTheme="minorHAnsi" w:hAnsiTheme="minorHAnsi"/>
        </w:rPr>
        <w:t xml:space="preserve">and 2 </w:t>
      </w:r>
      <w:r w:rsidR="00AC7A6A" w:rsidRPr="00CF25AA">
        <w:rPr>
          <w:rFonts w:asciiTheme="minorHAnsi" w:hAnsiTheme="minorHAnsi"/>
        </w:rPr>
        <w:t>display</w:t>
      </w:r>
      <w:r w:rsidR="00DB5826" w:rsidRPr="00CF25AA">
        <w:rPr>
          <w:rFonts w:asciiTheme="minorHAnsi" w:hAnsiTheme="minorHAnsi"/>
        </w:rPr>
        <w:t xml:space="preserve"> the themes identified</w:t>
      </w:r>
      <w:r w:rsidR="00FB2F45" w:rsidRPr="00CF25AA">
        <w:rPr>
          <w:rFonts w:asciiTheme="minorHAnsi" w:hAnsiTheme="minorHAnsi"/>
        </w:rPr>
        <w:t xml:space="preserve"> </w:t>
      </w:r>
      <w:r w:rsidR="00347B3D" w:rsidRPr="00CF25AA">
        <w:rPr>
          <w:rFonts w:asciiTheme="minorHAnsi" w:hAnsiTheme="minorHAnsi"/>
        </w:rPr>
        <w:t>across</w:t>
      </w:r>
      <w:r w:rsidR="00FB2F45" w:rsidRPr="00CF25AA">
        <w:rPr>
          <w:rFonts w:asciiTheme="minorHAnsi" w:hAnsiTheme="minorHAnsi"/>
        </w:rPr>
        <w:t xml:space="preserve"> the ar</w:t>
      </w:r>
      <w:r w:rsidR="00E12CBC" w:rsidRPr="00CF25AA">
        <w:rPr>
          <w:rFonts w:asciiTheme="minorHAnsi" w:hAnsiTheme="minorHAnsi"/>
        </w:rPr>
        <w:t xml:space="preserve">ticles relating to the influenza </w:t>
      </w:r>
      <w:r w:rsidR="00FB2F45" w:rsidRPr="00CF25AA">
        <w:rPr>
          <w:rFonts w:asciiTheme="minorHAnsi" w:hAnsiTheme="minorHAnsi"/>
        </w:rPr>
        <w:t>and pertussis vaccination</w:t>
      </w:r>
      <w:r w:rsidR="009E68A1" w:rsidRPr="00CF25AA">
        <w:rPr>
          <w:rFonts w:asciiTheme="minorHAnsi" w:hAnsiTheme="minorHAnsi"/>
        </w:rPr>
        <w:t xml:space="preserve"> </w:t>
      </w:r>
      <w:r w:rsidR="004E187A" w:rsidRPr="00CF25AA">
        <w:rPr>
          <w:rFonts w:asciiTheme="minorHAnsi" w:hAnsiTheme="minorHAnsi"/>
        </w:rPr>
        <w:t>across</w:t>
      </w:r>
      <w:r w:rsidR="00FD7511" w:rsidRPr="00CF25AA">
        <w:rPr>
          <w:rFonts w:asciiTheme="minorHAnsi" w:hAnsiTheme="minorHAnsi"/>
        </w:rPr>
        <w:t xml:space="preserve"> </w:t>
      </w:r>
      <w:r w:rsidR="00521BA6" w:rsidRPr="00CF25AA">
        <w:rPr>
          <w:rFonts w:asciiTheme="minorHAnsi" w:hAnsiTheme="minorHAnsi"/>
        </w:rPr>
        <w:t xml:space="preserve">the </w:t>
      </w:r>
      <w:r w:rsidR="00355DE3" w:rsidRPr="00CF25AA">
        <w:rPr>
          <w:rFonts w:asciiTheme="minorHAnsi" w:hAnsiTheme="minorHAnsi"/>
        </w:rPr>
        <w:t>2012 and 2015-2016</w:t>
      </w:r>
      <w:r w:rsidR="00521BA6" w:rsidRPr="00CF25AA">
        <w:rPr>
          <w:rFonts w:asciiTheme="minorHAnsi" w:hAnsiTheme="minorHAnsi"/>
        </w:rPr>
        <w:t xml:space="preserve"> periods</w:t>
      </w:r>
      <w:r w:rsidR="00355DE3" w:rsidRPr="00CF25AA">
        <w:rPr>
          <w:rFonts w:asciiTheme="minorHAnsi" w:hAnsiTheme="minorHAnsi"/>
        </w:rPr>
        <w:t>, respectively.</w:t>
      </w:r>
      <w:r w:rsidR="004E187A" w:rsidRPr="00CF25AA">
        <w:rPr>
          <w:rFonts w:asciiTheme="minorHAnsi" w:hAnsiTheme="minorHAnsi"/>
        </w:rPr>
        <w:t xml:space="preserve"> </w:t>
      </w:r>
    </w:p>
    <w:p w14:paraId="07C2588F" w14:textId="77777777" w:rsidR="00EC2EC9" w:rsidRPr="00CF25AA" w:rsidRDefault="00EC2EC9" w:rsidP="00C7019A"/>
    <w:p w14:paraId="198F8554" w14:textId="00918B6A" w:rsidR="0037176B" w:rsidRPr="00CF25AA" w:rsidRDefault="00EB635B" w:rsidP="00C7019A">
      <w:pPr>
        <w:rPr>
          <w:rFonts w:asciiTheme="minorHAnsi" w:hAnsiTheme="minorHAnsi"/>
        </w:rPr>
      </w:pPr>
      <w:r w:rsidRPr="00CF25AA">
        <w:rPr>
          <w:rFonts w:asciiTheme="minorHAnsi" w:hAnsiTheme="minorHAnsi"/>
        </w:rPr>
        <w:t xml:space="preserve">A </w:t>
      </w:r>
      <w:r w:rsidR="00361FD4" w:rsidRPr="00CF25AA">
        <w:rPr>
          <w:rFonts w:asciiTheme="minorHAnsi" w:hAnsiTheme="minorHAnsi"/>
        </w:rPr>
        <w:t xml:space="preserve">significantly </w:t>
      </w:r>
      <w:r w:rsidRPr="00CF25AA">
        <w:rPr>
          <w:rFonts w:asciiTheme="minorHAnsi" w:hAnsiTheme="minorHAnsi"/>
        </w:rPr>
        <w:t>h</w:t>
      </w:r>
      <w:r w:rsidR="00BD037E" w:rsidRPr="00CF25AA">
        <w:rPr>
          <w:rFonts w:asciiTheme="minorHAnsi" w:hAnsiTheme="minorHAnsi"/>
        </w:rPr>
        <w:t>igh</w:t>
      </w:r>
      <w:r w:rsidR="005C32AF" w:rsidRPr="00CF25AA">
        <w:rPr>
          <w:rFonts w:asciiTheme="minorHAnsi" w:hAnsiTheme="minorHAnsi"/>
        </w:rPr>
        <w:t>er</w:t>
      </w:r>
      <w:r w:rsidR="00BD037E" w:rsidRPr="00CF25AA">
        <w:rPr>
          <w:rFonts w:asciiTheme="minorHAnsi" w:hAnsiTheme="minorHAnsi"/>
        </w:rPr>
        <w:t xml:space="preserve"> </w:t>
      </w:r>
      <w:r w:rsidR="006410FA" w:rsidRPr="00CF25AA">
        <w:rPr>
          <w:rFonts w:asciiTheme="minorHAnsi" w:hAnsiTheme="minorHAnsi"/>
        </w:rPr>
        <w:t xml:space="preserve">proportion of articles about influenza </w:t>
      </w:r>
      <w:r w:rsidR="003832AF" w:rsidRPr="00CF25AA">
        <w:rPr>
          <w:rFonts w:asciiTheme="minorHAnsi" w:hAnsiTheme="minorHAnsi"/>
        </w:rPr>
        <w:t xml:space="preserve">vaccination </w:t>
      </w:r>
      <w:r w:rsidR="00131D30" w:rsidRPr="00CF25AA">
        <w:rPr>
          <w:rFonts w:asciiTheme="minorHAnsi" w:hAnsiTheme="minorHAnsi"/>
        </w:rPr>
        <w:t xml:space="preserve">in pregnancy </w:t>
      </w:r>
      <w:r w:rsidR="006410FA" w:rsidRPr="00CF25AA">
        <w:rPr>
          <w:rFonts w:asciiTheme="minorHAnsi" w:hAnsiTheme="minorHAnsi"/>
        </w:rPr>
        <w:t>contained th</w:t>
      </w:r>
      <w:r w:rsidR="00131D30" w:rsidRPr="00CF25AA">
        <w:rPr>
          <w:rFonts w:asciiTheme="minorHAnsi" w:hAnsiTheme="minorHAnsi"/>
        </w:rPr>
        <w:t>e</w:t>
      </w:r>
      <w:r w:rsidR="006410FA" w:rsidRPr="00CF25AA">
        <w:rPr>
          <w:rFonts w:asciiTheme="minorHAnsi" w:hAnsiTheme="minorHAnsi"/>
        </w:rPr>
        <w:t xml:space="preserve"> </w:t>
      </w:r>
      <w:r w:rsidR="00131D30" w:rsidRPr="00CF25AA">
        <w:rPr>
          <w:rFonts w:asciiTheme="minorHAnsi" w:hAnsiTheme="minorHAnsi"/>
        </w:rPr>
        <w:t xml:space="preserve">positive </w:t>
      </w:r>
      <w:r w:rsidR="006410FA" w:rsidRPr="00CF25AA">
        <w:rPr>
          <w:rFonts w:asciiTheme="minorHAnsi" w:hAnsiTheme="minorHAnsi"/>
        </w:rPr>
        <w:t>theme</w:t>
      </w:r>
      <w:r w:rsidR="00131D30" w:rsidRPr="00CF25AA">
        <w:rPr>
          <w:rFonts w:asciiTheme="minorHAnsi" w:hAnsiTheme="minorHAnsi"/>
        </w:rPr>
        <w:t xml:space="preserve"> of “protecting </w:t>
      </w:r>
      <w:r w:rsidR="00827CA0" w:rsidRPr="00CF25AA">
        <w:rPr>
          <w:rFonts w:asciiTheme="minorHAnsi" w:hAnsiTheme="minorHAnsi"/>
        </w:rPr>
        <w:t>self” compared</w:t>
      </w:r>
      <w:r w:rsidR="00B5047F" w:rsidRPr="00CF25AA">
        <w:rPr>
          <w:rFonts w:asciiTheme="minorHAnsi" w:hAnsiTheme="minorHAnsi"/>
        </w:rPr>
        <w:t xml:space="preserve"> to</w:t>
      </w:r>
      <w:r w:rsidR="004D76F3" w:rsidRPr="00CF25AA">
        <w:rPr>
          <w:rFonts w:asciiTheme="minorHAnsi" w:hAnsiTheme="minorHAnsi"/>
        </w:rPr>
        <w:t xml:space="preserve"> those </w:t>
      </w:r>
      <w:r w:rsidR="00131D30" w:rsidRPr="00CF25AA">
        <w:rPr>
          <w:rFonts w:asciiTheme="minorHAnsi" w:hAnsiTheme="minorHAnsi"/>
        </w:rPr>
        <w:t xml:space="preserve">articles </w:t>
      </w:r>
      <w:r w:rsidR="004D76F3" w:rsidRPr="00CF25AA">
        <w:rPr>
          <w:rFonts w:asciiTheme="minorHAnsi" w:hAnsiTheme="minorHAnsi"/>
        </w:rPr>
        <w:t>about</w:t>
      </w:r>
      <w:r w:rsidR="006410FA" w:rsidRPr="00CF25AA">
        <w:rPr>
          <w:rFonts w:asciiTheme="minorHAnsi" w:hAnsiTheme="minorHAnsi"/>
        </w:rPr>
        <w:t xml:space="preserve"> </w:t>
      </w:r>
      <w:r w:rsidR="004B7F70" w:rsidRPr="00CF25AA">
        <w:rPr>
          <w:rFonts w:asciiTheme="minorHAnsi" w:hAnsiTheme="minorHAnsi"/>
        </w:rPr>
        <w:t>pertussis</w:t>
      </w:r>
      <w:r w:rsidRPr="00CF25AA">
        <w:rPr>
          <w:rFonts w:asciiTheme="minorHAnsi" w:hAnsiTheme="minorHAnsi"/>
        </w:rPr>
        <w:t xml:space="preserve"> </w:t>
      </w:r>
      <w:r w:rsidR="003832AF" w:rsidRPr="00CF25AA">
        <w:rPr>
          <w:rFonts w:asciiTheme="minorHAnsi" w:hAnsiTheme="minorHAnsi"/>
        </w:rPr>
        <w:t xml:space="preserve">vaccination </w:t>
      </w:r>
      <w:r w:rsidRPr="00CF25AA">
        <w:rPr>
          <w:rFonts w:asciiTheme="minorHAnsi" w:hAnsiTheme="minorHAnsi"/>
        </w:rPr>
        <w:t xml:space="preserve">in both </w:t>
      </w:r>
      <w:r w:rsidR="003832AF" w:rsidRPr="00CF25AA">
        <w:rPr>
          <w:rFonts w:asciiTheme="minorHAnsi" w:hAnsiTheme="minorHAnsi"/>
        </w:rPr>
        <w:t>time periods</w:t>
      </w:r>
      <w:r w:rsidR="00131D30" w:rsidRPr="00CF25AA">
        <w:rPr>
          <w:rFonts w:asciiTheme="minorHAnsi" w:hAnsiTheme="minorHAnsi"/>
        </w:rPr>
        <w:t xml:space="preserve">. </w:t>
      </w:r>
      <w:r w:rsidR="0027611F" w:rsidRPr="00CF25AA">
        <w:rPr>
          <w:rFonts w:asciiTheme="minorHAnsi" w:hAnsiTheme="minorHAnsi"/>
        </w:rPr>
        <w:t xml:space="preserve">The </w:t>
      </w:r>
      <w:r w:rsidR="00131D30" w:rsidRPr="00CF25AA">
        <w:rPr>
          <w:rFonts w:asciiTheme="minorHAnsi" w:hAnsiTheme="minorHAnsi"/>
        </w:rPr>
        <w:t xml:space="preserve">positive </w:t>
      </w:r>
      <w:r w:rsidR="004110A7" w:rsidRPr="00CF25AA">
        <w:rPr>
          <w:rFonts w:asciiTheme="minorHAnsi" w:hAnsiTheme="minorHAnsi"/>
        </w:rPr>
        <w:t>theme of “p</w:t>
      </w:r>
      <w:r w:rsidR="00F25C06" w:rsidRPr="00CF25AA">
        <w:rPr>
          <w:rFonts w:asciiTheme="minorHAnsi" w:hAnsiTheme="minorHAnsi"/>
        </w:rPr>
        <w:t>rotecting fetus</w:t>
      </w:r>
      <w:r w:rsidR="004110A7" w:rsidRPr="00CF25AA">
        <w:rPr>
          <w:rFonts w:asciiTheme="minorHAnsi" w:hAnsiTheme="minorHAnsi"/>
        </w:rPr>
        <w:t>”</w:t>
      </w:r>
      <w:r w:rsidR="00827920" w:rsidRPr="00CF25AA">
        <w:rPr>
          <w:rFonts w:asciiTheme="minorHAnsi" w:hAnsiTheme="minorHAnsi"/>
        </w:rPr>
        <w:t xml:space="preserve"> </w:t>
      </w:r>
      <w:r w:rsidR="00E85E87" w:rsidRPr="00CF25AA">
        <w:rPr>
          <w:rFonts w:asciiTheme="minorHAnsi" w:hAnsiTheme="minorHAnsi"/>
        </w:rPr>
        <w:t xml:space="preserve">was also </w:t>
      </w:r>
      <w:r w:rsidR="00082096" w:rsidRPr="00CF25AA">
        <w:rPr>
          <w:rFonts w:asciiTheme="minorHAnsi" w:hAnsiTheme="minorHAnsi"/>
        </w:rPr>
        <w:t xml:space="preserve">significantly </w:t>
      </w:r>
      <w:r w:rsidR="00B56AE5" w:rsidRPr="00CF25AA">
        <w:rPr>
          <w:rFonts w:asciiTheme="minorHAnsi" w:hAnsiTheme="minorHAnsi"/>
        </w:rPr>
        <w:t>more common</w:t>
      </w:r>
      <w:r w:rsidR="00E85E87" w:rsidRPr="00CF25AA">
        <w:rPr>
          <w:rFonts w:asciiTheme="minorHAnsi" w:hAnsiTheme="minorHAnsi"/>
        </w:rPr>
        <w:t xml:space="preserve"> </w:t>
      </w:r>
      <w:r w:rsidR="00B56AE5" w:rsidRPr="00CF25AA">
        <w:rPr>
          <w:rFonts w:asciiTheme="minorHAnsi" w:hAnsiTheme="minorHAnsi"/>
        </w:rPr>
        <w:t>in</w:t>
      </w:r>
      <w:r w:rsidR="00E85E87" w:rsidRPr="00CF25AA">
        <w:rPr>
          <w:rFonts w:asciiTheme="minorHAnsi" w:hAnsiTheme="minorHAnsi"/>
        </w:rPr>
        <w:t xml:space="preserve"> influenza </w:t>
      </w:r>
      <w:r w:rsidR="00B56AE5" w:rsidRPr="00CF25AA">
        <w:rPr>
          <w:rFonts w:asciiTheme="minorHAnsi" w:hAnsiTheme="minorHAnsi"/>
        </w:rPr>
        <w:t>art</w:t>
      </w:r>
      <w:r w:rsidR="00BC7DC3" w:rsidRPr="00CF25AA">
        <w:rPr>
          <w:rFonts w:asciiTheme="minorHAnsi" w:hAnsiTheme="minorHAnsi"/>
        </w:rPr>
        <w:t xml:space="preserve">icles in </w:t>
      </w:r>
      <w:r w:rsidR="00B56AE5" w:rsidRPr="00CF25AA">
        <w:rPr>
          <w:rFonts w:asciiTheme="minorHAnsi" w:hAnsiTheme="minorHAnsi"/>
        </w:rPr>
        <w:t>both</w:t>
      </w:r>
      <w:r w:rsidR="00353B16" w:rsidRPr="00CF25AA">
        <w:rPr>
          <w:rFonts w:asciiTheme="minorHAnsi" w:hAnsiTheme="minorHAnsi"/>
        </w:rPr>
        <w:t xml:space="preserve"> </w:t>
      </w:r>
      <w:r w:rsidR="00131D30" w:rsidRPr="00CF25AA">
        <w:rPr>
          <w:rFonts w:asciiTheme="minorHAnsi" w:hAnsiTheme="minorHAnsi"/>
        </w:rPr>
        <w:t>time periods</w:t>
      </w:r>
      <w:r w:rsidR="0083288E" w:rsidRPr="00CF25AA">
        <w:rPr>
          <w:rFonts w:asciiTheme="minorHAnsi" w:hAnsiTheme="minorHAnsi"/>
        </w:rPr>
        <w:t xml:space="preserve">. </w:t>
      </w:r>
      <w:r w:rsidR="00131D30" w:rsidRPr="00CF25AA">
        <w:rPr>
          <w:rFonts w:asciiTheme="minorHAnsi" w:hAnsiTheme="minorHAnsi"/>
        </w:rPr>
        <w:t>In contrast, t</w:t>
      </w:r>
      <w:r w:rsidR="00B36701" w:rsidRPr="00CF25AA">
        <w:rPr>
          <w:rFonts w:asciiTheme="minorHAnsi" w:hAnsiTheme="minorHAnsi"/>
        </w:rPr>
        <w:t xml:space="preserve">he </w:t>
      </w:r>
      <w:r w:rsidR="00131D30" w:rsidRPr="00CF25AA">
        <w:rPr>
          <w:rFonts w:asciiTheme="minorHAnsi" w:hAnsiTheme="minorHAnsi"/>
        </w:rPr>
        <w:t xml:space="preserve">positive </w:t>
      </w:r>
      <w:r w:rsidR="00B36701" w:rsidRPr="00CF25AA">
        <w:rPr>
          <w:rFonts w:asciiTheme="minorHAnsi" w:hAnsiTheme="minorHAnsi"/>
        </w:rPr>
        <w:t xml:space="preserve">theme of “protecting newborn” was significantly more common in </w:t>
      </w:r>
      <w:r w:rsidR="00131D30" w:rsidRPr="00CF25AA">
        <w:rPr>
          <w:rFonts w:asciiTheme="minorHAnsi" w:hAnsiTheme="minorHAnsi"/>
        </w:rPr>
        <w:t xml:space="preserve">online media </w:t>
      </w:r>
      <w:r w:rsidR="00B36701" w:rsidRPr="00CF25AA">
        <w:rPr>
          <w:rFonts w:asciiTheme="minorHAnsi" w:hAnsiTheme="minorHAnsi"/>
        </w:rPr>
        <w:t xml:space="preserve">articles </w:t>
      </w:r>
      <w:r w:rsidR="00131D30" w:rsidRPr="00CF25AA">
        <w:rPr>
          <w:rFonts w:asciiTheme="minorHAnsi" w:hAnsiTheme="minorHAnsi"/>
        </w:rPr>
        <w:t xml:space="preserve">about pertussis vaccination </w:t>
      </w:r>
      <w:r w:rsidR="00B36701" w:rsidRPr="00CF25AA">
        <w:rPr>
          <w:rFonts w:asciiTheme="minorHAnsi" w:hAnsiTheme="minorHAnsi"/>
        </w:rPr>
        <w:t>during 2012</w:t>
      </w:r>
      <w:r w:rsidR="00982053" w:rsidRPr="00CF25AA">
        <w:rPr>
          <w:rFonts w:asciiTheme="minorHAnsi" w:hAnsiTheme="minorHAnsi"/>
        </w:rPr>
        <w:t>, but</w:t>
      </w:r>
      <w:r w:rsidR="003B2E1E" w:rsidRPr="00CF25AA">
        <w:rPr>
          <w:rFonts w:asciiTheme="minorHAnsi" w:hAnsiTheme="minorHAnsi"/>
        </w:rPr>
        <w:t xml:space="preserve"> during 2015-2016 articles about pertussis vaccination and those about influenza vaccination this difference was no longer observed. </w:t>
      </w:r>
      <w:r w:rsidR="00B36701" w:rsidRPr="00CF25AA">
        <w:rPr>
          <w:rFonts w:asciiTheme="minorHAnsi" w:hAnsiTheme="minorHAnsi"/>
        </w:rPr>
        <w:t xml:space="preserve"> </w:t>
      </w:r>
    </w:p>
    <w:p w14:paraId="40ADAB24" w14:textId="0A37E6DD" w:rsidR="00C1173A" w:rsidRPr="00CF25AA" w:rsidRDefault="00C1173A" w:rsidP="00C7019A"/>
    <w:p w14:paraId="0C7E2573" w14:textId="454819A2" w:rsidR="007800E5" w:rsidRPr="00CF25AA" w:rsidRDefault="00062719" w:rsidP="00C7019A">
      <w:pPr>
        <w:rPr>
          <w:rFonts w:asciiTheme="minorHAnsi" w:hAnsiTheme="minorHAnsi"/>
        </w:rPr>
      </w:pPr>
      <w:r w:rsidRPr="00CF25AA">
        <w:rPr>
          <w:rFonts w:asciiTheme="minorHAnsi" w:hAnsiTheme="minorHAnsi"/>
        </w:rPr>
        <w:t xml:space="preserve">Another positive theme </w:t>
      </w:r>
      <w:r w:rsidR="00406E4F" w:rsidRPr="00CF25AA">
        <w:rPr>
          <w:rFonts w:asciiTheme="minorHAnsi" w:hAnsiTheme="minorHAnsi"/>
        </w:rPr>
        <w:t xml:space="preserve">in terms of understanding the importance of the vaccine </w:t>
      </w:r>
      <w:r w:rsidRPr="00CF25AA">
        <w:rPr>
          <w:rFonts w:asciiTheme="minorHAnsi" w:hAnsiTheme="minorHAnsi"/>
        </w:rPr>
        <w:t xml:space="preserve">was </w:t>
      </w:r>
      <w:r w:rsidR="00381760" w:rsidRPr="00CF25AA">
        <w:rPr>
          <w:rFonts w:asciiTheme="minorHAnsi" w:hAnsiTheme="minorHAnsi"/>
        </w:rPr>
        <w:t>“r</w:t>
      </w:r>
      <w:r w:rsidRPr="00CF25AA">
        <w:rPr>
          <w:rFonts w:asciiTheme="minorHAnsi" w:hAnsiTheme="minorHAnsi"/>
        </w:rPr>
        <w:t>ecent infections in the area”</w:t>
      </w:r>
      <w:r w:rsidR="00D66116" w:rsidRPr="00CF25AA">
        <w:rPr>
          <w:rFonts w:asciiTheme="minorHAnsi" w:hAnsiTheme="minorHAnsi"/>
        </w:rPr>
        <w:t xml:space="preserve">. </w:t>
      </w:r>
      <w:r w:rsidR="007800E5" w:rsidRPr="00CF25AA">
        <w:rPr>
          <w:rFonts w:asciiTheme="minorHAnsi" w:hAnsiTheme="minorHAnsi"/>
        </w:rPr>
        <w:t xml:space="preserve">A significantly higher proportion of pertussis articles contained this theme than influenza articles across both the 2012 period and the 2015-2016 period. “Mortality of the disease” was mentioned </w:t>
      </w:r>
      <w:r w:rsidR="00D450BB" w:rsidRPr="00CF25AA">
        <w:rPr>
          <w:rFonts w:asciiTheme="minorHAnsi" w:hAnsiTheme="minorHAnsi"/>
        </w:rPr>
        <w:t>infrequently in articles about influe</w:t>
      </w:r>
      <w:r w:rsidR="00A27E66" w:rsidRPr="00CF25AA">
        <w:rPr>
          <w:rFonts w:asciiTheme="minorHAnsi" w:hAnsiTheme="minorHAnsi"/>
        </w:rPr>
        <w:t>nza and pertussis vaccination.</w:t>
      </w:r>
      <w:r w:rsidR="007800E5" w:rsidRPr="00CF25AA">
        <w:rPr>
          <w:rFonts w:asciiTheme="minorHAnsi" w:hAnsiTheme="minorHAnsi"/>
        </w:rPr>
        <w:t xml:space="preserve"> “Increased severity of disease</w:t>
      </w:r>
      <w:r w:rsidR="002A5774" w:rsidRPr="00CF25AA">
        <w:rPr>
          <w:rFonts w:asciiTheme="minorHAnsi" w:hAnsiTheme="minorHAnsi"/>
        </w:rPr>
        <w:t xml:space="preserve"> for the mother</w:t>
      </w:r>
      <w:r w:rsidR="007800E5" w:rsidRPr="00CF25AA">
        <w:rPr>
          <w:rFonts w:asciiTheme="minorHAnsi" w:hAnsiTheme="minorHAnsi"/>
        </w:rPr>
        <w:t>”, however, was mentioned more often in influenza articles</w:t>
      </w:r>
      <w:r w:rsidR="00D450BB" w:rsidRPr="00CF25AA">
        <w:rPr>
          <w:rFonts w:asciiTheme="minorHAnsi" w:hAnsiTheme="minorHAnsi"/>
        </w:rPr>
        <w:t>.</w:t>
      </w:r>
      <w:r w:rsidR="005F43CB" w:rsidRPr="00CF25AA">
        <w:rPr>
          <w:rFonts w:asciiTheme="minorHAnsi" w:hAnsiTheme="minorHAnsi"/>
        </w:rPr>
        <w:t xml:space="preserve"> </w:t>
      </w:r>
      <w:r w:rsidR="007800E5" w:rsidRPr="00CF25AA">
        <w:rPr>
          <w:rFonts w:asciiTheme="minorHAnsi" w:hAnsiTheme="minorHAnsi"/>
        </w:rPr>
        <w:t xml:space="preserve">The positive theme of “vaccine safety” was identified </w:t>
      </w:r>
      <w:r w:rsidR="00874D6E" w:rsidRPr="00CF25AA">
        <w:rPr>
          <w:rFonts w:asciiTheme="minorHAnsi" w:hAnsiTheme="minorHAnsi"/>
        </w:rPr>
        <w:t xml:space="preserve">significantly </w:t>
      </w:r>
      <w:r w:rsidR="007800E5" w:rsidRPr="00CF25AA">
        <w:rPr>
          <w:rFonts w:asciiTheme="minorHAnsi" w:hAnsiTheme="minorHAnsi"/>
        </w:rPr>
        <w:t xml:space="preserve">more often in </w:t>
      </w:r>
      <w:r w:rsidR="00874D6E" w:rsidRPr="00CF25AA">
        <w:rPr>
          <w:rFonts w:asciiTheme="minorHAnsi" w:hAnsiTheme="minorHAnsi"/>
        </w:rPr>
        <w:t xml:space="preserve">articles about </w:t>
      </w:r>
      <w:r w:rsidR="007800E5" w:rsidRPr="00CF25AA">
        <w:rPr>
          <w:rFonts w:asciiTheme="minorHAnsi" w:hAnsiTheme="minorHAnsi"/>
        </w:rPr>
        <w:t xml:space="preserve">influenza </w:t>
      </w:r>
      <w:r w:rsidR="00874D6E" w:rsidRPr="00CF25AA">
        <w:rPr>
          <w:rFonts w:asciiTheme="minorHAnsi" w:hAnsiTheme="minorHAnsi"/>
        </w:rPr>
        <w:t>vaccination compare</w:t>
      </w:r>
      <w:r w:rsidR="002B62CF" w:rsidRPr="00CF25AA">
        <w:rPr>
          <w:rFonts w:asciiTheme="minorHAnsi" w:hAnsiTheme="minorHAnsi"/>
        </w:rPr>
        <w:t>d to pertussis vaccination (T</w:t>
      </w:r>
      <w:r w:rsidR="00874D6E" w:rsidRPr="00CF25AA">
        <w:rPr>
          <w:rFonts w:asciiTheme="minorHAnsi" w:hAnsiTheme="minorHAnsi"/>
        </w:rPr>
        <w:t>able 1</w:t>
      </w:r>
      <w:r w:rsidR="002B62CF" w:rsidRPr="00CF25AA">
        <w:rPr>
          <w:rFonts w:asciiTheme="minorHAnsi" w:hAnsiTheme="minorHAnsi"/>
        </w:rPr>
        <w:t>)</w:t>
      </w:r>
      <w:r w:rsidR="00874D6E" w:rsidRPr="00CF25AA">
        <w:rPr>
          <w:rFonts w:asciiTheme="minorHAnsi" w:hAnsiTheme="minorHAnsi"/>
        </w:rPr>
        <w:t xml:space="preserve">. </w:t>
      </w:r>
    </w:p>
    <w:p w14:paraId="0A9DD2C4" w14:textId="77777777" w:rsidR="000619BE" w:rsidRPr="00CF25AA" w:rsidRDefault="000619BE" w:rsidP="00C7019A">
      <w:pPr>
        <w:rPr>
          <w:rFonts w:asciiTheme="minorHAnsi" w:hAnsiTheme="minorHAnsi"/>
        </w:rPr>
      </w:pPr>
    </w:p>
    <w:p w14:paraId="144E1D6D" w14:textId="53C32180" w:rsidR="004D5472" w:rsidRPr="00CF25AA" w:rsidRDefault="00130495" w:rsidP="00C7019A">
      <w:pPr>
        <w:rPr>
          <w:rFonts w:asciiTheme="minorHAnsi" w:hAnsiTheme="minorHAnsi"/>
        </w:rPr>
      </w:pPr>
      <w:r w:rsidRPr="00CF25AA">
        <w:rPr>
          <w:rFonts w:asciiTheme="minorHAnsi" w:hAnsiTheme="minorHAnsi"/>
        </w:rPr>
        <w:t>Finally, “</w:t>
      </w:r>
      <w:r w:rsidR="00874D6E" w:rsidRPr="00CF25AA">
        <w:rPr>
          <w:rFonts w:asciiTheme="minorHAnsi" w:hAnsiTheme="minorHAnsi"/>
        </w:rPr>
        <w:t xml:space="preserve">lack of financial </w:t>
      </w:r>
      <w:r w:rsidR="00DE481B" w:rsidRPr="00CF25AA">
        <w:rPr>
          <w:rFonts w:asciiTheme="minorHAnsi" w:hAnsiTheme="minorHAnsi"/>
        </w:rPr>
        <w:t>c</w:t>
      </w:r>
      <w:r w:rsidRPr="00CF25AA">
        <w:rPr>
          <w:rFonts w:asciiTheme="minorHAnsi" w:hAnsiTheme="minorHAnsi"/>
        </w:rPr>
        <w:t>ost</w:t>
      </w:r>
      <w:r w:rsidR="00874D6E" w:rsidRPr="00CF25AA">
        <w:rPr>
          <w:rFonts w:asciiTheme="minorHAnsi" w:hAnsiTheme="minorHAnsi"/>
        </w:rPr>
        <w:t>”</w:t>
      </w:r>
      <w:r w:rsidRPr="00CF25AA">
        <w:rPr>
          <w:rFonts w:asciiTheme="minorHAnsi" w:hAnsiTheme="minorHAnsi"/>
        </w:rPr>
        <w:t xml:space="preserve"> was identified as a positive theme in articles which discussed the availability of vaccines in pregnancy being offered for free as part of routine care.</w:t>
      </w:r>
      <w:r w:rsidR="00DE481B" w:rsidRPr="00CF25AA">
        <w:rPr>
          <w:rFonts w:asciiTheme="minorHAnsi" w:hAnsiTheme="minorHAnsi"/>
        </w:rPr>
        <w:t xml:space="preserve"> </w:t>
      </w:r>
      <w:r w:rsidR="002C2DE9" w:rsidRPr="00CF25AA">
        <w:rPr>
          <w:rFonts w:asciiTheme="minorHAnsi" w:hAnsiTheme="minorHAnsi"/>
        </w:rPr>
        <w:t xml:space="preserve">This theme was identified more commonly in articles </w:t>
      </w:r>
      <w:r w:rsidR="00874D6E" w:rsidRPr="00CF25AA">
        <w:rPr>
          <w:rFonts w:asciiTheme="minorHAnsi" w:hAnsiTheme="minorHAnsi"/>
        </w:rPr>
        <w:t xml:space="preserve">about influenza vaccination compared to pertussis vaccination across both time periods. </w:t>
      </w:r>
      <w:r w:rsidR="00370D7C" w:rsidRPr="00CF25AA">
        <w:rPr>
          <w:rFonts w:asciiTheme="minorHAnsi" w:hAnsiTheme="minorHAnsi"/>
        </w:rPr>
        <w:t>“</w:t>
      </w:r>
      <w:r w:rsidR="00874D6E" w:rsidRPr="00CF25AA">
        <w:rPr>
          <w:rFonts w:asciiTheme="minorHAnsi" w:hAnsiTheme="minorHAnsi"/>
        </w:rPr>
        <w:t>Financial c</w:t>
      </w:r>
      <w:r w:rsidR="00370D7C" w:rsidRPr="00CF25AA">
        <w:rPr>
          <w:rFonts w:asciiTheme="minorHAnsi" w:hAnsiTheme="minorHAnsi"/>
        </w:rPr>
        <w:t xml:space="preserve">osts” was </w:t>
      </w:r>
      <w:r w:rsidR="00F465E4" w:rsidRPr="00CF25AA">
        <w:rPr>
          <w:rFonts w:asciiTheme="minorHAnsi" w:hAnsiTheme="minorHAnsi"/>
        </w:rPr>
        <w:t>not</w:t>
      </w:r>
      <w:r w:rsidR="00370D7C" w:rsidRPr="00CF25AA">
        <w:rPr>
          <w:rFonts w:asciiTheme="minorHAnsi" w:hAnsiTheme="minorHAnsi"/>
        </w:rPr>
        <w:t xml:space="preserve"> identified</w:t>
      </w:r>
      <w:r w:rsidR="00A56B85" w:rsidRPr="00CF25AA">
        <w:rPr>
          <w:rFonts w:asciiTheme="minorHAnsi" w:hAnsiTheme="minorHAnsi"/>
        </w:rPr>
        <w:t xml:space="preserve"> as a negative theme</w:t>
      </w:r>
      <w:r w:rsidR="000849D5" w:rsidRPr="00CF25AA">
        <w:rPr>
          <w:rFonts w:asciiTheme="minorHAnsi" w:hAnsiTheme="minorHAnsi"/>
        </w:rPr>
        <w:t xml:space="preserve"> in any articles.</w:t>
      </w:r>
    </w:p>
    <w:p w14:paraId="4D217CAC" w14:textId="77777777" w:rsidR="003C3386" w:rsidRPr="00CF25AA" w:rsidRDefault="003C3386" w:rsidP="00C7019A">
      <w:pPr>
        <w:rPr>
          <w:rFonts w:asciiTheme="minorHAnsi" w:hAnsiTheme="minorHAnsi"/>
        </w:rPr>
      </w:pPr>
    </w:p>
    <w:p w14:paraId="50D1A84D" w14:textId="775F32FC" w:rsidR="00C265E8" w:rsidRPr="00CF25AA" w:rsidRDefault="00434127" w:rsidP="00C7019A">
      <w:pPr>
        <w:rPr>
          <w:rFonts w:asciiTheme="minorHAnsi" w:hAnsiTheme="minorHAnsi"/>
        </w:rPr>
      </w:pPr>
      <w:r w:rsidRPr="00CF25AA">
        <w:rPr>
          <w:rFonts w:asciiTheme="minorHAnsi" w:hAnsiTheme="minorHAnsi"/>
        </w:rPr>
        <w:t>S</w:t>
      </w:r>
      <w:r w:rsidR="001D460D" w:rsidRPr="00CF25AA">
        <w:rPr>
          <w:rFonts w:asciiTheme="minorHAnsi" w:hAnsiTheme="minorHAnsi"/>
        </w:rPr>
        <w:t xml:space="preserve">even of the 135 articles </w:t>
      </w:r>
      <w:r w:rsidR="009D06D7" w:rsidRPr="00CF25AA">
        <w:rPr>
          <w:rFonts w:asciiTheme="minorHAnsi" w:hAnsiTheme="minorHAnsi"/>
        </w:rPr>
        <w:t>mentioning</w:t>
      </w:r>
      <w:r w:rsidR="001D460D" w:rsidRPr="00CF25AA">
        <w:rPr>
          <w:rFonts w:asciiTheme="minorHAnsi" w:hAnsiTheme="minorHAnsi"/>
        </w:rPr>
        <w:t xml:space="preserve"> pertussis</w:t>
      </w:r>
      <w:r w:rsidR="004E259A" w:rsidRPr="00CF25AA">
        <w:rPr>
          <w:rFonts w:asciiTheme="minorHAnsi" w:hAnsiTheme="minorHAnsi"/>
        </w:rPr>
        <w:t xml:space="preserve"> </w:t>
      </w:r>
      <w:r w:rsidR="001D460D" w:rsidRPr="00CF25AA">
        <w:rPr>
          <w:rFonts w:asciiTheme="minorHAnsi" w:hAnsiTheme="minorHAnsi"/>
        </w:rPr>
        <w:t xml:space="preserve">(5%) contained negative </w:t>
      </w:r>
      <w:r w:rsidR="00CD7177" w:rsidRPr="00CF25AA">
        <w:rPr>
          <w:rFonts w:asciiTheme="minorHAnsi" w:hAnsiTheme="minorHAnsi"/>
        </w:rPr>
        <w:t>themes</w:t>
      </w:r>
      <w:r w:rsidR="001D460D" w:rsidRPr="00CF25AA">
        <w:rPr>
          <w:rFonts w:asciiTheme="minorHAnsi" w:hAnsiTheme="minorHAnsi"/>
        </w:rPr>
        <w:t>.</w:t>
      </w:r>
      <w:r w:rsidR="004878E4" w:rsidRPr="00CF25AA">
        <w:rPr>
          <w:rFonts w:asciiTheme="minorHAnsi" w:hAnsiTheme="minorHAnsi"/>
        </w:rPr>
        <w:t xml:space="preserve"> </w:t>
      </w:r>
      <w:r w:rsidR="00BE7383" w:rsidRPr="00CF25AA">
        <w:rPr>
          <w:rFonts w:asciiTheme="minorHAnsi" w:hAnsiTheme="minorHAnsi"/>
        </w:rPr>
        <w:t>T</w:t>
      </w:r>
      <w:r w:rsidR="001404F8" w:rsidRPr="00CF25AA">
        <w:rPr>
          <w:rFonts w:asciiTheme="minorHAnsi" w:hAnsiTheme="minorHAnsi"/>
        </w:rPr>
        <w:t>hree</w:t>
      </w:r>
      <w:r w:rsidR="00D87770" w:rsidRPr="00CF25AA">
        <w:rPr>
          <w:rFonts w:asciiTheme="minorHAnsi" w:hAnsiTheme="minorHAnsi"/>
        </w:rPr>
        <w:t xml:space="preserve"> </w:t>
      </w:r>
      <w:r w:rsidR="00BE7383" w:rsidRPr="00CF25AA">
        <w:rPr>
          <w:rFonts w:asciiTheme="minorHAnsi" w:hAnsiTheme="minorHAnsi"/>
        </w:rPr>
        <w:t>of the</w:t>
      </w:r>
      <w:r w:rsidR="008F13D2" w:rsidRPr="00CF25AA">
        <w:rPr>
          <w:rFonts w:asciiTheme="minorHAnsi" w:hAnsiTheme="minorHAnsi"/>
        </w:rPr>
        <w:t>se</w:t>
      </w:r>
      <w:r w:rsidR="00BE7383" w:rsidRPr="00CF25AA">
        <w:rPr>
          <w:rFonts w:asciiTheme="minorHAnsi" w:hAnsiTheme="minorHAnsi"/>
        </w:rPr>
        <w:t xml:space="preserve"> articles </w:t>
      </w:r>
      <w:r w:rsidR="008F13D2" w:rsidRPr="00CF25AA">
        <w:rPr>
          <w:rFonts w:asciiTheme="minorHAnsi" w:hAnsiTheme="minorHAnsi"/>
        </w:rPr>
        <w:t>were from the 2012 period</w:t>
      </w:r>
      <w:r w:rsidR="007C4537" w:rsidRPr="00CF25AA">
        <w:rPr>
          <w:rFonts w:asciiTheme="minorHAnsi" w:hAnsiTheme="minorHAnsi"/>
        </w:rPr>
        <w:t xml:space="preserve">, </w:t>
      </w:r>
      <w:r w:rsidR="004D76EA" w:rsidRPr="00CF25AA">
        <w:rPr>
          <w:rFonts w:asciiTheme="minorHAnsi" w:hAnsiTheme="minorHAnsi"/>
        </w:rPr>
        <w:t>with t</w:t>
      </w:r>
      <w:r w:rsidR="008F13D2" w:rsidRPr="00CF25AA">
        <w:rPr>
          <w:rFonts w:asciiTheme="minorHAnsi" w:hAnsiTheme="minorHAnsi"/>
        </w:rPr>
        <w:t xml:space="preserve">wo </w:t>
      </w:r>
      <w:r w:rsidR="0082753F" w:rsidRPr="00CF25AA">
        <w:rPr>
          <w:rFonts w:asciiTheme="minorHAnsi" w:hAnsiTheme="minorHAnsi"/>
        </w:rPr>
        <w:t xml:space="preserve">criticising </w:t>
      </w:r>
      <w:r w:rsidR="008F13D2" w:rsidRPr="00CF25AA">
        <w:rPr>
          <w:rFonts w:asciiTheme="minorHAnsi" w:hAnsiTheme="minorHAnsi"/>
        </w:rPr>
        <w:t xml:space="preserve">the efficacy of the vaccine, and one </w:t>
      </w:r>
      <w:r w:rsidR="0082753F" w:rsidRPr="00CF25AA">
        <w:rPr>
          <w:rFonts w:asciiTheme="minorHAnsi" w:hAnsiTheme="minorHAnsi"/>
        </w:rPr>
        <w:t xml:space="preserve">criticising </w:t>
      </w:r>
      <w:r w:rsidR="008F13D2" w:rsidRPr="00CF25AA">
        <w:rPr>
          <w:rFonts w:asciiTheme="minorHAnsi" w:hAnsiTheme="minorHAnsi"/>
        </w:rPr>
        <w:t>both its efficacy and safety.</w:t>
      </w:r>
      <w:r w:rsidR="007C4537" w:rsidRPr="00CF25AA">
        <w:rPr>
          <w:rFonts w:asciiTheme="minorHAnsi" w:hAnsiTheme="minorHAnsi"/>
        </w:rPr>
        <w:t xml:space="preserve"> </w:t>
      </w:r>
      <w:r w:rsidR="00250D76" w:rsidRPr="00CF25AA">
        <w:rPr>
          <w:rFonts w:asciiTheme="minorHAnsi" w:hAnsiTheme="minorHAnsi"/>
        </w:rPr>
        <w:t>Extracts</w:t>
      </w:r>
      <w:r w:rsidR="006105D6" w:rsidRPr="00CF25AA">
        <w:rPr>
          <w:rFonts w:asciiTheme="minorHAnsi" w:hAnsiTheme="minorHAnsi"/>
        </w:rPr>
        <w:t xml:space="preserve"> from these articles </w:t>
      </w:r>
      <w:r w:rsidR="00F677DC" w:rsidRPr="00CF25AA">
        <w:rPr>
          <w:rFonts w:asciiTheme="minorHAnsi" w:hAnsiTheme="minorHAnsi"/>
        </w:rPr>
        <w:t xml:space="preserve">include: </w:t>
      </w:r>
    </w:p>
    <w:p w14:paraId="6AFDB8A6" w14:textId="783A7AF4" w:rsidR="00C265E8" w:rsidRPr="00CF25AA" w:rsidRDefault="006105D6" w:rsidP="00C7019A">
      <w:pPr>
        <w:rPr>
          <w:rFonts w:asciiTheme="minorHAnsi" w:hAnsiTheme="minorHAnsi"/>
          <w:i/>
        </w:rPr>
      </w:pPr>
      <w:r w:rsidRPr="00CF25AA">
        <w:rPr>
          <w:rFonts w:asciiTheme="minorHAnsi" w:hAnsiTheme="minorHAnsi"/>
          <w:i/>
        </w:rPr>
        <w:t>“More damning evidence of the ineffectiveness of the pertussis vaccine is evident in the current outbreak in Washington State</w:t>
      </w:r>
      <w:r w:rsidR="000215DA" w:rsidRPr="00CF25AA">
        <w:rPr>
          <w:rFonts w:asciiTheme="minorHAnsi" w:hAnsiTheme="minorHAnsi"/>
          <w:i/>
        </w:rPr>
        <w:t>.</w:t>
      </w:r>
      <w:r w:rsidRPr="00CF25AA">
        <w:rPr>
          <w:rFonts w:asciiTheme="minorHAnsi" w:hAnsiTheme="minorHAnsi"/>
          <w:i/>
        </w:rPr>
        <w:t>”</w:t>
      </w:r>
    </w:p>
    <w:p w14:paraId="2CDA96E5" w14:textId="77777777" w:rsidR="00C265E8" w:rsidRPr="00CF25AA" w:rsidRDefault="006105D6" w:rsidP="00C7019A">
      <w:pPr>
        <w:rPr>
          <w:rFonts w:asciiTheme="minorHAnsi" w:hAnsiTheme="minorHAnsi"/>
          <w:i/>
        </w:rPr>
      </w:pPr>
      <w:r w:rsidRPr="00CF25AA">
        <w:rPr>
          <w:rFonts w:asciiTheme="minorHAnsi" w:hAnsiTheme="minorHAnsi"/>
          <w:i/>
        </w:rPr>
        <w:t>“It's possible that the vaccine isn't as effective as researchers</w:t>
      </w:r>
      <w:r w:rsidR="00F677DC" w:rsidRPr="00CF25AA">
        <w:rPr>
          <w:rFonts w:asciiTheme="minorHAnsi" w:hAnsiTheme="minorHAnsi"/>
          <w:i/>
        </w:rPr>
        <w:t xml:space="preserve"> hoped</w:t>
      </w:r>
      <w:r w:rsidR="00F66AE7" w:rsidRPr="00CF25AA">
        <w:rPr>
          <w:rFonts w:asciiTheme="minorHAnsi" w:hAnsiTheme="minorHAnsi"/>
          <w:i/>
        </w:rPr>
        <w:t>”</w:t>
      </w:r>
      <w:r w:rsidR="00F677DC" w:rsidRPr="00CF25AA">
        <w:rPr>
          <w:rFonts w:asciiTheme="minorHAnsi" w:hAnsiTheme="minorHAnsi"/>
          <w:i/>
        </w:rPr>
        <w:t xml:space="preserve"> and “</w:t>
      </w:r>
      <w:r w:rsidR="00F66AE7" w:rsidRPr="00CF25AA">
        <w:rPr>
          <w:rFonts w:asciiTheme="minorHAnsi" w:hAnsiTheme="minorHAnsi"/>
          <w:i/>
        </w:rPr>
        <w:t>The un-vaccinated people aren't the people getting whooping cough, it's the ones who ARE vaccinated!</w:t>
      </w:r>
      <w:r w:rsidR="00F677DC" w:rsidRPr="00CF25AA">
        <w:rPr>
          <w:rFonts w:asciiTheme="minorHAnsi" w:hAnsiTheme="minorHAnsi"/>
          <w:i/>
        </w:rPr>
        <w:t>”</w:t>
      </w:r>
      <w:r w:rsidR="00BE7383" w:rsidRPr="00CF25AA">
        <w:rPr>
          <w:rFonts w:asciiTheme="minorHAnsi" w:hAnsiTheme="minorHAnsi"/>
          <w:i/>
        </w:rPr>
        <w:t xml:space="preserve"> </w:t>
      </w:r>
    </w:p>
    <w:p w14:paraId="0F54958E" w14:textId="562625A2" w:rsidR="00225CB0" w:rsidRPr="00CF25AA" w:rsidRDefault="00E53A08" w:rsidP="00C7019A">
      <w:pPr>
        <w:rPr>
          <w:rFonts w:asciiTheme="minorHAnsi" w:hAnsiTheme="minorHAnsi"/>
        </w:rPr>
      </w:pPr>
      <w:r w:rsidRPr="00CF25AA">
        <w:rPr>
          <w:rFonts w:asciiTheme="minorHAnsi" w:hAnsiTheme="minorHAnsi"/>
          <w:i/>
        </w:rPr>
        <w:t>“The truth is that the Tdap shot has never been proven safe for use during pregnancy.”</w:t>
      </w:r>
      <w:r w:rsidR="004B3B50" w:rsidRPr="00CF25AA">
        <w:rPr>
          <w:rFonts w:asciiTheme="minorHAnsi" w:hAnsiTheme="minorHAnsi"/>
        </w:rPr>
        <w:t xml:space="preserve"> </w:t>
      </w:r>
    </w:p>
    <w:p w14:paraId="28B45C3E" w14:textId="77777777" w:rsidR="00225CB0" w:rsidRPr="00CF25AA" w:rsidRDefault="00225CB0" w:rsidP="00C7019A">
      <w:pPr>
        <w:rPr>
          <w:rFonts w:asciiTheme="minorHAnsi" w:hAnsiTheme="minorHAnsi"/>
        </w:rPr>
      </w:pPr>
    </w:p>
    <w:p w14:paraId="107E9750" w14:textId="77777777" w:rsidR="00C265E8" w:rsidRPr="00CF25AA" w:rsidRDefault="00D87770" w:rsidP="00C7019A">
      <w:pPr>
        <w:rPr>
          <w:rFonts w:asciiTheme="minorHAnsi" w:hAnsiTheme="minorHAnsi"/>
        </w:rPr>
      </w:pPr>
      <w:r w:rsidRPr="00CF25AA">
        <w:rPr>
          <w:rFonts w:asciiTheme="minorHAnsi" w:hAnsiTheme="minorHAnsi"/>
        </w:rPr>
        <w:t>The remaining f</w:t>
      </w:r>
      <w:r w:rsidR="001D460D" w:rsidRPr="00CF25AA">
        <w:rPr>
          <w:rFonts w:asciiTheme="minorHAnsi" w:hAnsiTheme="minorHAnsi"/>
        </w:rPr>
        <w:t xml:space="preserve">our </w:t>
      </w:r>
      <w:r w:rsidRPr="00CF25AA">
        <w:rPr>
          <w:rFonts w:asciiTheme="minorHAnsi" w:hAnsiTheme="minorHAnsi"/>
        </w:rPr>
        <w:t xml:space="preserve">of these </w:t>
      </w:r>
      <w:r w:rsidR="001D460D" w:rsidRPr="00CF25AA">
        <w:rPr>
          <w:rFonts w:asciiTheme="minorHAnsi" w:hAnsiTheme="minorHAnsi"/>
        </w:rPr>
        <w:t xml:space="preserve">articles </w:t>
      </w:r>
      <w:r w:rsidR="00D55EC6" w:rsidRPr="00CF25AA">
        <w:rPr>
          <w:rFonts w:asciiTheme="minorHAnsi" w:hAnsiTheme="minorHAnsi"/>
        </w:rPr>
        <w:t>containing negative</w:t>
      </w:r>
      <w:r w:rsidR="001A28F7" w:rsidRPr="00CF25AA">
        <w:rPr>
          <w:rFonts w:asciiTheme="minorHAnsi" w:hAnsiTheme="minorHAnsi"/>
        </w:rPr>
        <w:t xml:space="preserve"> the</w:t>
      </w:r>
      <w:r w:rsidR="00452E19" w:rsidRPr="00CF25AA">
        <w:rPr>
          <w:rFonts w:asciiTheme="minorHAnsi" w:hAnsiTheme="minorHAnsi"/>
        </w:rPr>
        <w:t xml:space="preserve">mes </w:t>
      </w:r>
      <w:r w:rsidRPr="00CF25AA">
        <w:rPr>
          <w:rFonts w:asciiTheme="minorHAnsi" w:hAnsiTheme="minorHAnsi"/>
        </w:rPr>
        <w:t>were</w:t>
      </w:r>
      <w:r w:rsidR="00452E19" w:rsidRPr="00CF25AA">
        <w:rPr>
          <w:rFonts w:asciiTheme="minorHAnsi" w:hAnsiTheme="minorHAnsi"/>
        </w:rPr>
        <w:t xml:space="preserve"> from the 201</w:t>
      </w:r>
      <w:r w:rsidR="00581B5C" w:rsidRPr="00CF25AA">
        <w:rPr>
          <w:rFonts w:asciiTheme="minorHAnsi" w:hAnsiTheme="minorHAnsi"/>
        </w:rPr>
        <w:t xml:space="preserve">5-2016 period. Three </w:t>
      </w:r>
      <w:r w:rsidR="00452E19" w:rsidRPr="00CF25AA">
        <w:rPr>
          <w:rFonts w:asciiTheme="minorHAnsi" w:hAnsiTheme="minorHAnsi"/>
        </w:rPr>
        <w:t>concerned the efficacy of the vaccine</w:t>
      </w:r>
      <w:r w:rsidR="00581B5C" w:rsidRPr="00CF25AA">
        <w:rPr>
          <w:rFonts w:asciiTheme="minorHAnsi" w:hAnsiTheme="minorHAnsi"/>
        </w:rPr>
        <w:t>, and one concerned its safety</w:t>
      </w:r>
      <w:r w:rsidR="00452E19" w:rsidRPr="00CF25AA">
        <w:rPr>
          <w:rFonts w:asciiTheme="minorHAnsi" w:hAnsiTheme="minorHAnsi"/>
        </w:rPr>
        <w:t>.</w:t>
      </w:r>
      <w:r w:rsidR="00452E19" w:rsidRPr="00CF25AA">
        <w:rPr>
          <w:rFonts w:asciiTheme="minorHAnsi" w:hAnsiTheme="minorHAnsi" w:cstheme="minorBidi"/>
        </w:rPr>
        <w:t xml:space="preserve"> </w:t>
      </w:r>
      <w:r w:rsidR="00A90BD0" w:rsidRPr="00CF25AA">
        <w:rPr>
          <w:rFonts w:asciiTheme="minorHAnsi" w:hAnsiTheme="minorHAnsi"/>
        </w:rPr>
        <w:t>Extracts from these articles</w:t>
      </w:r>
      <w:r w:rsidR="001D460D" w:rsidRPr="00CF25AA">
        <w:rPr>
          <w:rFonts w:asciiTheme="minorHAnsi" w:hAnsiTheme="minorHAnsi"/>
        </w:rPr>
        <w:t xml:space="preserve"> include: </w:t>
      </w:r>
    </w:p>
    <w:p w14:paraId="62B6DB43" w14:textId="7112F9F1" w:rsidR="00C265E8" w:rsidRPr="00CF25AA" w:rsidRDefault="001D460D" w:rsidP="00C7019A">
      <w:pPr>
        <w:rPr>
          <w:rFonts w:asciiTheme="minorHAnsi" w:hAnsiTheme="minorHAnsi"/>
          <w:i/>
        </w:rPr>
      </w:pPr>
      <w:r w:rsidRPr="00CF25AA">
        <w:rPr>
          <w:rFonts w:asciiTheme="minorHAnsi" w:hAnsiTheme="minorHAnsi"/>
          <w:i/>
        </w:rPr>
        <w:t>“Safety improved but period of protection is less - 6 y</w:t>
      </w:r>
      <w:r w:rsidR="00C265E8" w:rsidRPr="00CF25AA">
        <w:rPr>
          <w:rFonts w:asciiTheme="minorHAnsi" w:hAnsiTheme="minorHAnsi"/>
          <w:i/>
        </w:rPr>
        <w:t>ears now compared to 14 years</w:t>
      </w:r>
      <w:r w:rsidR="000215DA" w:rsidRPr="00CF25AA">
        <w:rPr>
          <w:rFonts w:asciiTheme="minorHAnsi" w:hAnsiTheme="minorHAnsi"/>
          <w:i/>
        </w:rPr>
        <w:t>.</w:t>
      </w:r>
      <w:r w:rsidR="00C265E8" w:rsidRPr="00CF25AA">
        <w:rPr>
          <w:rFonts w:asciiTheme="minorHAnsi" w:hAnsiTheme="minorHAnsi"/>
          <w:i/>
        </w:rPr>
        <w:t>”</w:t>
      </w:r>
    </w:p>
    <w:p w14:paraId="6A985E1D" w14:textId="6F64EBF8" w:rsidR="00C265E8" w:rsidRPr="00CF25AA" w:rsidRDefault="001D460D" w:rsidP="00C7019A">
      <w:pPr>
        <w:rPr>
          <w:rFonts w:asciiTheme="minorHAnsi" w:hAnsiTheme="minorHAnsi"/>
          <w:i/>
        </w:rPr>
      </w:pPr>
      <w:r w:rsidRPr="00CF25AA">
        <w:rPr>
          <w:rFonts w:asciiTheme="minorHAnsi" w:hAnsiTheme="minorHAnsi"/>
          <w:i/>
        </w:rPr>
        <w:t>“</w:t>
      </w:r>
      <w:r w:rsidR="00452E19" w:rsidRPr="00CF25AA">
        <w:rPr>
          <w:rFonts w:asciiTheme="minorHAnsi" w:hAnsiTheme="minorHAnsi"/>
          <w:i/>
        </w:rPr>
        <w:t>T</w:t>
      </w:r>
      <w:r w:rsidRPr="00CF25AA">
        <w:rPr>
          <w:rFonts w:asciiTheme="minorHAnsi" w:hAnsiTheme="minorHAnsi"/>
          <w:i/>
        </w:rPr>
        <w:t>here are zero testing results for pregnant women. It has not been demonstrated that the vacci</w:t>
      </w:r>
      <w:r w:rsidR="00C265E8" w:rsidRPr="00CF25AA">
        <w:rPr>
          <w:rFonts w:asciiTheme="minorHAnsi" w:hAnsiTheme="minorHAnsi"/>
          <w:i/>
        </w:rPr>
        <w:t>nes are safe for pregnancy</w:t>
      </w:r>
      <w:r w:rsidR="000215DA" w:rsidRPr="00CF25AA">
        <w:rPr>
          <w:rFonts w:asciiTheme="minorHAnsi" w:hAnsiTheme="minorHAnsi"/>
          <w:i/>
        </w:rPr>
        <w:t>.</w:t>
      </w:r>
      <w:r w:rsidR="00C265E8" w:rsidRPr="00CF25AA">
        <w:rPr>
          <w:rFonts w:asciiTheme="minorHAnsi" w:hAnsiTheme="minorHAnsi"/>
          <w:i/>
        </w:rPr>
        <w:t>”</w:t>
      </w:r>
    </w:p>
    <w:p w14:paraId="18B8C221" w14:textId="725F6928" w:rsidR="001D460D" w:rsidRPr="00CF25AA" w:rsidRDefault="001D460D" w:rsidP="00C7019A">
      <w:pPr>
        <w:rPr>
          <w:rFonts w:asciiTheme="minorHAnsi" w:hAnsiTheme="minorHAnsi"/>
          <w:i/>
        </w:rPr>
      </w:pPr>
      <w:r w:rsidRPr="00CF25AA">
        <w:rPr>
          <w:rFonts w:asciiTheme="minorHAnsi" w:hAnsiTheme="minorHAnsi"/>
          <w:i/>
        </w:rPr>
        <w:t>“</w:t>
      </w:r>
      <w:r w:rsidR="00452E19" w:rsidRPr="00CF25AA">
        <w:rPr>
          <w:rFonts w:asciiTheme="minorHAnsi" w:eastAsia="Times New Roman" w:hAnsiTheme="minorHAnsi"/>
          <w:i/>
          <w:shd w:val="clear" w:color="auto" w:fill="FFFFFF"/>
        </w:rPr>
        <w:t>T</w:t>
      </w:r>
      <w:r w:rsidRPr="00CF25AA">
        <w:rPr>
          <w:rFonts w:asciiTheme="minorHAnsi" w:eastAsia="Times New Roman" w:hAnsiTheme="minorHAnsi"/>
          <w:i/>
          <w:shd w:val="clear" w:color="auto" w:fill="FFFFFF"/>
        </w:rPr>
        <w:t>here is no evidence yet to support any level of infant immunity from this.”</w:t>
      </w:r>
    </w:p>
    <w:p w14:paraId="7639B0CD" w14:textId="77777777" w:rsidR="007D1712" w:rsidRPr="00CF25AA" w:rsidRDefault="007D1712" w:rsidP="00C7019A">
      <w:pPr>
        <w:rPr>
          <w:rFonts w:asciiTheme="minorHAnsi" w:hAnsiTheme="minorHAnsi"/>
          <w:b/>
        </w:rPr>
      </w:pPr>
    </w:p>
    <w:p w14:paraId="44919C3B" w14:textId="2F1BC3E9" w:rsidR="00CA3561" w:rsidRPr="00CF25AA" w:rsidRDefault="00284D8A" w:rsidP="00C7019A">
      <w:pPr>
        <w:rPr>
          <w:rFonts w:asciiTheme="minorHAnsi" w:hAnsiTheme="minorHAnsi"/>
          <w:b/>
        </w:rPr>
      </w:pPr>
      <w:r w:rsidRPr="00CF25AA">
        <w:rPr>
          <w:rFonts w:asciiTheme="minorHAnsi" w:hAnsiTheme="minorHAnsi"/>
          <w:b/>
        </w:rPr>
        <w:t>Questionnaire responses</w:t>
      </w:r>
    </w:p>
    <w:p w14:paraId="008E674B" w14:textId="680833E0" w:rsidR="005F21BF" w:rsidRPr="00CF25AA" w:rsidRDefault="00245DAB" w:rsidP="00C7019A">
      <w:pPr>
        <w:rPr>
          <w:rFonts w:asciiTheme="minorHAnsi" w:hAnsiTheme="minorHAnsi"/>
        </w:rPr>
      </w:pPr>
      <w:r w:rsidRPr="00CF25AA">
        <w:rPr>
          <w:rFonts w:asciiTheme="minorHAnsi" w:hAnsiTheme="minorHAnsi"/>
        </w:rPr>
        <w:t>A</w:t>
      </w:r>
      <w:r w:rsidR="00284D8A" w:rsidRPr="00CF25AA">
        <w:rPr>
          <w:rFonts w:asciiTheme="minorHAnsi" w:hAnsiTheme="minorHAnsi"/>
        </w:rPr>
        <w:t xml:space="preserve"> total of </w:t>
      </w:r>
      <w:r w:rsidR="00691EA6" w:rsidRPr="00CF25AA">
        <w:rPr>
          <w:rFonts w:asciiTheme="minorHAnsi" w:hAnsiTheme="minorHAnsi"/>
        </w:rPr>
        <w:t xml:space="preserve">321 pregnant women and 204 maternity </w:t>
      </w:r>
      <w:r w:rsidR="00356F71" w:rsidRPr="00CF25AA">
        <w:rPr>
          <w:rFonts w:asciiTheme="minorHAnsi" w:hAnsiTheme="minorHAnsi"/>
        </w:rPr>
        <w:t>HCPs</w:t>
      </w:r>
      <w:r w:rsidR="00691EA6" w:rsidRPr="00CF25AA">
        <w:rPr>
          <w:rFonts w:asciiTheme="minorHAnsi" w:hAnsiTheme="minorHAnsi"/>
        </w:rPr>
        <w:t xml:space="preserve"> completed the questionnaires</w:t>
      </w:r>
      <w:r w:rsidRPr="00CF25AA">
        <w:rPr>
          <w:rFonts w:asciiTheme="minorHAnsi" w:hAnsiTheme="minorHAnsi"/>
        </w:rPr>
        <w:t>, across the four sites</w:t>
      </w:r>
      <w:r w:rsidR="00691EA6" w:rsidRPr="00CF25AA">
        <w:rPr>
          <w:rFonts w:asciiTheme="minorHAnsi" w:hAnsiTheme="minorHAnsi"/>
        </w:rPr>
        <w:t xml:space="preserve">. Eight </w:t>
      </w:r>
      <w:r w:rsidR="00BF1AB5" w:rsidRPr="00CF25AA">
        <w:rPr>
          <w:rFonts w:asciiTheme="minorHAnsi" w:hAnsiTheme="minorHAnsi"/>
        </w:rPr>
        <w:t>questionnaires</w:t>
      </w:r>
      <w:r w:rsidR="00691EA6" w:rsidRPr="00CF25AA">
        <w:rPr>
          <w:rFonts w:asciiTheme="minorHAnsi" w:hAnsiTheme="minorHAnsi"/>
        </w:rPr>
        <w:t xml:space="preserve"> </w:t>
      </w:r>
      <w:r w:rsidR="00FA4A5B" w:rsidRPr="00CF25AA">
        <w:rPr>
          <w:rFonts w:asciiTheme="minorHAnsi" w:hAnsiTheme="minorHAnsi"/>
        </w:rPr>
        <w:t xml:space="preserve">from pregnant women </w:t>
      </w:r>
      <w:r w:rsidR="00691EA6" w:rsidRPr="00CF25AA">
        <w:rPr>
          <w:rFonts w:asciiTheme="minorHAnsi" w:hAnsiTheme="minorHAnsi"/>
        </w:rPr>
        <w:t xml:space="preserve">were excluded due to </w:t>
      </w:r>
      <w:r w:rsidR="00E90797" w:rsidRPr="00CF25AA">
        <w:rPr>
          <w:rFonts w:asciiTheme="minorHAnsi" w:hAnsiTheme="minorHAnsi"/>
        </w:rPr>
        <w:t>largely incomplete or</w:t>
      </w:r>
      <w:r w:rsidR="006832D9" w:rsidRPr="00CF25AA">
        <w:rPr>
          <w:rFonts w:asciiTheme="minorHAnsi" w:hAnsiTheme="minorHAnsi"/>
        </w:rPr>
        <w:t xml:space="preserve"> illegible responses</w:t>
      </w:r>
      <w:r w:rsidR="00691EA6" w:rsidRPr="00CF25AA">
        <w:rPr>
          <w:rFonts w:asciiTheme="minorHAnsi" w:hAnsiTheme="minorHAnsi"/>
        </w:rPr>
        <w:t xml:space="preserve">, leaving </w:t>
      </w:r>
      <w:r w:rsidR="000C53AB" w:rsidRPr="00CF25AA">
        <w:rPr>
          <w:rFonts w:asciiTheme="minorHAnsi" w:hAnsiTheme="minorHAnsi"/>
        </w:rPr>
        <w:t>314 pregnant women (97.8%).</w:t>
      </w:r>
      <w:r w:rsidR="00DC6C60" w:rsidRPr="00CF25AA">
        <w:rPr>
          <w:rFonts w:asciiTheme="minorHAnsi" w:hAnsiTheme="minorHAnsi"/>
        </w:rPr>
        <w:t xml:space="preserve"> </w:t>
      </w:r>
      <w:r w:rsidR="0074625C" w:rsidRPr="00CF25AA">
        <w:rPr>
          <w:rFonts w:asciiTheme="minorHAnsi" w:hAnsiTheme="minorHAnsi"/>
        </w:rPr>
        <w:t xml:space="preserve">The </w:t>
      </w:r>
      <w:r w:rsidR="00EE1F67" w:rsidRPr="00CF25AA">
        <w:rPr>
          <w:rFonts w:asciiTheme="minorHAnsi" w:hAnsiTheme="minorHAnsi"/>
        </w:rPr>
        <w:t>characteristics of respondents</w:t>
      </w:r>
      <w:r w:rsidR="00B64380" w:rsidRPr="00CF25AA">
        <w:rPr>
          <w:rFonts w:asciiTheme="minorHAnsi" w:hAnsiTheme="minorHAnsi"/>
        </w:rPr>
        <w:t xml:space="preserve">, including demographic details, </w:t>
      </w:r>
      <w:r w:rsidR="005B3B90" w:rsidRPr="00CF25AA">
        <w:rPr>
          <w:rFonts w:asciiTheme="minorHAnsi" w:hAnsiTheme="minorHAnsi"/>
        </w:rPr>
        <w:t xml:space="preserve">are displayed in Table </w:t>
      </w:r>
      <w:r w:rsidR="00F27C79" w:rsidRPr="00CF25AA">
        <w:rPr>
          <w:rFonts w:asciiTheme="minorHAnsi" w:hAnsiTheme="minorHAnsi"/>
        </w:rPr>
        <w:t>2</w:t>
      </w:r>
      <w:r w:rsidR="005B3B90" w:rsidRPr="00CF25AA">
        <w:rPr>
          <w:rFonts w:asciiTheme="minorHAnsi" w:hAnsiTheme="minorHAnsi"/>
        </w:rPr>
        <w:t xml:space="preserve">. </w:t>
      </w:r>
      <w:r w:rsidR="005F21BF" w:rsidRPr="00CF25AA">
        <w:rPr>
          <w:rFonts w:asciiTheme="minorHAnsi" w:hAnsiTheme="minorHAnsi"/>
          <w:lang w:val="en-US"/>
        </w:rPr>
        <w:t>Regarding influenza</w:t>
      </w:r>
      <w:r w:rsidR="006E417B" w:rsidRPr="00CF25AA">
        <w:rPr>
          <w:rFonts w:asciiTheme="minorHAnsi" w:hAnsiTheme="minorHAnsi"/>
          <w:lang w:val="en-US"/>
        </w:rPr>
        <w:t xml:space="preserve"> vaccination,</w:t>
      </w:r>
      <w:r w:rsidR="005F21BF" w:rsidRPr="00CF25AA">
        <w:rPr>
          <w:rFonts w:asciiTheme="minorHAnsi" w:hAnsiTheme="minorHAnsi"/>
          <w:lang w:val="en-US"/>
        </w:rPr>
        <w:t xml:space="preserve"> of 310</w:t>
      </w:r>
      <w:r w:rsidR="00630337" w:rsidRPr="00CF25AA">
        <w:rPr>
          <w:rFonts w:asciiTheme="minorHAnsi" w:hAnsiTheme="minorHAnsi"/>
          <w:lang w:val="en-US"/>
        </w:rPr>
        <w:t xml:space="preserve"> responses</w:t>
      </w:r>
      <w:r w:rsidR="006E417B" w:rsidRPr="00CF25AA">
        <w:rPr>
          <w:rFonts w:asciiTheme="minorHAnsi" w:hAnsiTheme="minorHAnsi"/>
          <w:lang w:val="en-US"/>
        </w:rPr>
        <w:t xml:space="preserve"> from pregnant women</w:t>
      </w:r>
      <w:r w:rsidR="005F21BF" w:rsidRPr="00CF25AA">
        <w:rPr>
          <w:rFonts w:asciiTheme="minorHAnsi" w:hAnsiTheme="minorHAnsi"/>
          <w:lang w:val="en-US"/>
        </w:rPr>
        <w:t>,</w:t>
      </w:r>
      <w:r w:rsidR="00BA489C" w:rsidRPr="00CF25AA">
        <w:rPr>
          <w:rFonts w:asciiTheme="minorHAnsi" w:hAnsiTheme="minorHAnsi"/>
          <w:lang w:val="en-US"/>
        </w:rPr>
        <w:t xml:space="preserve"> 118 (38%) had been vaccinated, 123 (40%) were intending to be vaccinated, and </w:t>
      </w:r>
      <w:r w:rsidR="00430131" w:rsidRPr="00CF25AA">
        <w:rPr>
          <w:rFonts w:asciiTheme="minorHAnsi" w:hAnsiTheme="minorHAnsi"/>
          <w:lang w:val="en-US"/>
        </w:rPr>
        <w:t xml:space="preserve">69 (22%) were not </w:t>
      </w:r>
      <w:r w:rsidR="0046589A" w:rsidRPr="00CF25AA">
        <w:rPr>
          <w:rFonts w:asciiTheme="minorHAnsi" w:hAnsiTheme="minorHAnsi"/>
          <w:lang w:val="en-US"/>
        </w:rPr>
        <w:t>intending</w:t>
      </w:r>
      <w:r w:rsidR="00430131" w:rsidRPr="00CF25AA">
        <w:rPr>
          <w:rFonts w:asciiTheme="minorHAnsi" w:hAnsiTheme="minorHAnsi"/>
          <w:lang w:val="en-US"/>
        </w:rPr>
        <w:t xml:space="preserve"> to receive vaccination.</w:t>
      </w:r>
      <w:r w:rsidR="004F4895" w:rsidRPr="00CF25AA">
        <w:rPr>
          <w:rFonts w:asciiTheme="minorHAnsi" w:hAnsiTheme="minorHAnsi"/>
          <w:lang w:val="en-US"/>
        </w:rPr>
        <w:t xml:space="preserve"> </w:t>
      </w:r>
      <w:r w:rsidR="005F21BF" w:rsidRPr="00CF25AA">
        <w:rPr>
          <w:rFonts w:asciiTheme="minorHAnsi" w:hAnsiTheme="minorHAnsi"/>
          <w:lang w:val="en-US"/>
        </w:rPr>
        <w:t>Re</w:t>
      </w:r>
      <w:r w:rsidR="004F4895" w:rsidRPr="00CF25AA">
        <w:rPr>
          <w:rFonts w:asciiTheme="minorHAnsi" w:hAnsiTheme="minorHAnsi"/>
          <w:lang w:val="en-US"/>
        </w:rPr>
        <w:t>garding pertussis</w:t>
      </w:r>
      <w:r w:rsidR="006E417B" w:rsidRPr="00CF25AA">
        <w:rPr>
          <w:rFonts w:asciiTheme="minorHAnsi" w:hAnsiTheme="minorHAnsi"/>
          <w:lang w:val="en-US"/>
        </w:rPr>
        <w:t xml:space="preserve"> vaccination, </w:t>
      </w:r>
      <w:r w:rsidR="005F21BF" w:rsidRPr="00CF25AA">
        <w:rPr>
          <w:rFonts w:asciiTheme="minorHAnsi" w:hAnsiTheme="minorHAnsi"/>
          <w:lang w:val="en-US"/>
        </w:rPr>
        <w:t xml:space="preserve">of 302 </w:t>
      </w:r>
      <w:r w:rsidR="004F4895" w:rsidRPr="00CF25AA">
        <w:rPr>
          <w:rFonts w:asciiTheme="minorHAnsi" w:hAnsiTheme="minorHAnsi"/>
          <w:lang w:val="en-US"/>
        </w:rPr>
        <w:t>responses</w:t>
      </w:r>
      <w:r w:rsidR="005F21BF" w:rsidRPr="00CF25AA">
        <w:rPr>
          <w:rFonts w:asciiTheme="minorHAnsi" w:hAnsiTheme="minorHAnsi"/>
          <w:lang w:val="en-US"/>
        </w:rPr>
        <w:t xml:space="preserve">, </w:t>
      </w:r>
      <w:r w:rsidR="006A079A" w:rsidRPr="00CF25AA">
        <w:rPr>
          <w:rFonts w:asciiTheme="minorHAnsi" w:hAnsiTheme="minorHAnsi"/>
          <w:lang w:val="en-US"/>
        </w:rPr>
        <w:t xml:space="preserve">168 (56%) had been vaccinated, 109 (36%) were </w:t>
      </w:r>
      <w:r w:rsidR="005F21BF" w:rsidRPr="00CF25AA">
        <w:rPr>
          <w:rFonts w:asciiTheme="minorHAnsi" w:hAnsiTheme="minorHAnsi"/>
          <w:lang w:val="en-US"/>
        </w:rPr>
        <w:t xml:space="preserve">intending to be vaccinated, and 25 (8.3%) were not </w:t>
      </w:r>
      <w:r w:rsidR="00AC435D" w:rsidRPr="00CF25AA">
        <w:rPr>
          <w:rFonts w:asciiTheme="minorHAnsi" w:hAnsiTheme="minorHAnsi"/>
          <w:lang w:val="en-US"/>
        </w:rPr>
        <w:t>intending</w:t>
      </w:r>
      <w:r w:rsidR="005F21BF" w:rsidRPr="00CF25AA">
        <w:rPr>
          <w:rFonts w:asciiTheme="minorHAnsi" w:hAnsiTheme="minorHAnsi"/>
          <w:lang w:val="en-US"/>
        </w:rPr>
        <w:t xml:space="preserve"> to receive vaccination.</w:t>
      </w:r>
    </w:p>
    <w:p w14:paraId="61FAF7EA" w14:textId="77777777" w:rsidR="00DE5925" w:rsidRPr="00CF25AA" w:rsidRDefault="00DE5925" w:rsidP="00C7019A">
      <w:pPr>
        <w:rPr>
          <w:rFonts w:asciiTheme="minorHAnsi" w:hAnsiTheme="minorHAnsi"/>
        </w:rPr>
      </w:pPr>
    </w:p>
    <w:p w14:paraId="6921A710" w14:textId="031F56B0" w:rsidR="007C08CE" w:rsidRPr="00CF25AA" w:rsidRDefault="00877AB3" w:rsidP="00C7019A">
      <w:pPr>
        <w:rPr>
          <w:rFonts w:asciiTheme="minorHAnsi" w:hAnsiTheme="minorHAnsi"/>
        </w:rPr>
      </w:pPr>
      <w:r w:rsidRPr="00CF25AA">
        <w:rPr>
          <w:rFonts w:asciiTheme="minorHAnsi" w:hAnsiTheme="minorHAnsi"/>
        </w:rPr>
        <w:t xml:space="preserve">Both pregnant women and </w:t>
      </w:r>
      <w:r w:rsidR="00356F71" w:rsidRPr="00CF25AA">
        <w:rPr>
          <w:rFonts w:asciiTheme="minorHAnsi" w:hAnsiTheme="minorHAnsi"/>
        </w:rPr>
        <w:t>HCPs</w:t>
      </w:r>
      <w:r w:rsidRPr="00CF25AA">
        <w:rPr>
          <w:rFonts w:asciiTheme="minorHAnsi" w:hAnsiTheme="minorHAnsi"/>
        </w:rPr>
        <w:t xml:space="preserve"> were </w:t>
      </w:r>
      <w:r w:rsidR="00A56741" w:rsidRPr="00CF25AA">
        <w:rPr>
          <w:rFonts w:asciiTheme="minorHAnsi" w:hAnsiTheme="minorHAnsi"/>
        </w:rPr>
        <w:t xml:space="preserve">also </w:t>
      </w:r>
      <w:r w:rsidRPr="00CF25AA">
        <w:rPr>
          <w:rFonts w:asciiTheme="minorHAnsi" w:hAnsiTheme="minorHAnsi"/>
        </w:rPr>
        <w:t xml:space="preserve">asked </w:t>
      </w:r>
      <w:r w:rsidR="007D1712" w:rsidRPr="00CF25AA">
        <w:rPr>
          <w:rFonts w:asciiTheme="minorHAnsi" w:hAnsiTheme="minorHAnsi"/>
        </w:rPr>
        <w:t xml:space="preserve">whether </w:t>
      </w:r>
      <w:r w:rsidR="00A56741" w:rsidRPr="00CF25AA">
        <w:rPr>
          <w:rFonts w:asciiTheme="minorHAnsi" w:hAnsiTheme="minorHAnsi"/>
        </w:rPr>
        <w:t xml:space="preserve">they </w:t>
      </w:r>
      <w:r w:rsidR="007D1712" w:rsidRPr="00CF25AA">
        <w:rPr>
          <w:rFonts w:asciiTheme="minorHAnsi" w:hAnsiTheme="minorHAnsi"/>
        </w:rPr>
        <w:t xml:space="preserve">thought the influenza and pertussis vaccines were </w:t>
      </w:r>
      <w:r w:rsidR="00A56741" w:rsidRPr="00CF25AA">
        <w:rPr>
          <w:rFonts w:asciiTheme="minorHAnsi" w:hAnsiTheme="minorHAnsi"/>
        </w:rPr>
        <w:t xml:space="preserve">given </w:t>
      </w:r>
      <w:r w:rsidRPr="00CF25AA">
        <w:rPr>
          <w:rFonts w:asciiTheme="minorHAnsi" w:hAnsiTheme="minorHAnsi"/>
        </w:rPr>
        <w:t>to primarily protect the mot</w:t>
      </w:r>
      <w:r w:rsidR="000B56B0" w:rsidRPr="00CF25AA">
        <w:rPr>
          <w:rFonts w:asciiTheme="minorHAnsi" w:hAnsiTheme="minorHAnsi"/>
        </w:rPr>
        <w:t>her, the baby, or both equally</w:t>
      </w:r>
      <w:r w:rsidR="00B53C46" w:rsidRPr="00CF25AA">
        <w:rPr>
          <w:rFonts w:asciiTheme="minorHAnsi" w:hAnsiTheme="minorHAnsi"/>
        </w:rPr>
        <w:t>, s</w:t>
      </w:r>
      <w:r w:rsidR="00671F2F" w:rsidRPr="00CF25AA">
        <w:rPr>
          <w:rFonts w:asciiTheme="minorHAnsi" w:hAnsiTheme="minorHAnsi"/>
        </w:rPr>
        <w:t xml:space="preserve">ee Table 3. </w:t>
      </w:r>
      <w:r w:rsidRPr="00CF25AA">
        <w:rPr>
          <w:rFonts w:asciiTheme="minorHAnsi" w:hAnsiTheme="minorHAnsi"/>
        </w:rPr>
        <w:t xml:space="preserve">Regarding </w:t>
      </w:r>
      <w:r w:rsidR="009276BB" w:rsidRPr="00CF25AA">
        <w:rPr>
          <w:rFonts w:asciiTheme="minorHAnsi" w:hAnsiTheme="minorHAnsi"/>
        </w:rPr>
        <w:t>influenza</w:t>
      </w:r>
      <w:r w:rsidR="00CB5A34" w:rsidRPr="00CF25AA">
        <w:rPr>
          <w:rFonts w:asciiTheme="minorHAnsi" w:hAnsiTheme="minorHAnsi"/>
        </w:rPr>
        <w:t xml:space="preserve"> vaccination, out </w:t>
      </w:r>
      <w:r w:rsidR="006D0FBA" w:rsidRPr="00CF25AA">
        <w:rPr>
          <w:rFonts w:asciiTheme="minorHAnsi" w:hAnsiTheme="minorHAnsi"/>
        </w:rPr>
        <w:t>of 300 responses</w:t>
      </w:r>
      <w:r w:rsidR="00DA1AD4" w:rsidRPr="00CF25AA">
        <w:rPr>
          <w:rFonts w:asciiTheme="minorHAnsi" w:hAnsiTheme="minorHAnsi"/>
        </w:rPr>
        <w:t xml:space="preserve"> from pregnant women</w:t>
      </w:r>
      <w:r w:rsidR="006D0FBA" w:rsidRPr="00CF25AA">
        <w:rPr>
          <w:rFonts w:asciiTheme="minorHAnsi" w:hAnsiTheme="minorHAnsi"/>
        </w:rPr>
        <w:t xml:space="preserve">, </w:t>
      </w:r>
      <w:r w:rsidR="007B3453" w:rsidRPr="00CF25AA">
        <w:rPr>
          <w:rFonts w:asciiTheme="minorHAnsi" w:hAnsiTheme="minorHAnsi"/>
        </w:rPr>
        <w:t>58 (19</w:t>
      </w:r>
      <w:r w:rsidR="000842CE" w:rsidRPr="00CF25AA">
        <w:rPr>
          <w:rFonts w:asciiTheme="minorHAnsi" w:hAnsiTheme="minorHAnsi"/>
        </w:rPr>
        <w:t>%), 24 (8%)</w:t>
      </w:r>
      <w:r w:rsidR="007B3453" w:rsidRPr="00CF25AA">
        <w:rPr>
          <w:rFonts w:asciiTheme="minorHAnsi" w:hAnsiTheme="minorHAnsi"/>
        </w:rPr>
        <w:t xml:space="preserve"> and 218 (73</w:t>
      </w:r>
      <w:r w:rsidR="000842CE" w:rsidRPr="00CF25AA">
        <w:rPr>
          <w:rFonts w:asciiTheme="minorHAnsi" w:hAnsiTheme="minorHAnsi"/>
        </w:rPr>
        <w:t xml:space="preserve">%) </w:t>
      </w:r>
      <w:r w:rsidRPr="00CF25AA">
        <w:rPr>
          <w:rFonts w:asciiTheme="minorHAnsi" w:hAnsiTheme="minorHAnsi"/>
        </w:rPr>
        <w:t xml:space="preserve">responded </w:t>
      </w:r>
      <w:r w:rsidR="000842CE" w:rsidRPr="00CF25AA">
        <w:rPr>
          <w:rFonts w:asciiTheme="minorHAnsi" w:hAnsiTheme="minorHAnsi"/>
        </w:rPr>
        <w:t>“the mother”, “the baby” and “both equally”</w:t>
      </w:r>
      <w:r w:rsidRPr="00CF25AA">
        <w:rPr>
          <w:rFonts w:asciiTheme="minorHAnsi" w:hAnsiTheme="minorHAnsi"/>
        </w:rPr>
        <w:t>.</w:t>
      </w:r>
      <w:r w:rsidR="006F6EB3" w:rsidRPr="00CF25AA">
        <w:rPr>
          <w:rFonts w:asciiTheme="minorHAnsi" w:hAnsiTheme="minorHAnsi"/>
        </w:rPr>
        <w:t xml:space="preserve"> </w:t>
      </w:r>
      <w:r w:rsidR="006D0FBA" w:rsidRPr="00CF25AA">
        <w:rPr>
          <w:rFonts w:asciiTheme="minorHAnsi" w:hAnsiTheme="minorHAnsi"/>
        </w:rPr>
        <w:t xml:space="preserve">Of 199 </w:t>
      </w:r>
      <w:r w:rsidR="00F15F33" w:rsidRPr="00CF25AA">
        <w:rPr>
          <w:rFonts w:asciiTheme="minorHAnsi" w:hAnsiTheme="minorHAnsi"/>
        </w:rPr>
        <w:t>HCP</w:t>
      </w:r>
      <w:r w:rsidR="006D0FBA" w:rsidRPr="00CF25AA">
        <w:rPr>
          <w:rFonts w:asciiTheme="minorHAnsi" w:hAnsiTheme="minorHAnsi"/>
        </w:rPr>
        <w:t xml:space="preserve"> responses</w:t>
      </w:r>
      <w:r w:rsidR="002C243C" w:rsidRPr="00CF25AA">
        <w:rPr>
          <w:rFonts w:asciiTheme="minorHAnsi" w:hAnsiTheme="minorHAnsi"/>
        </w:rPr>
        <w:t xml:space="preserve">, </w:t>
      </w:r>
      <w:r w:rsidR="00655791" w:rsidRPr="00CF25AA">
        <w:rPr>
          <w:rFonts w:asciiTheme="minorHAnsi" w:hAnsiTheme="minorHAnsi"/>
        </w:rPr>
        <w:t>101 (51</w:t>
      </w:r>
      <w:r w:rsidR="00FA527E" w:rsidRPr="00CF25AA">
        <w:rPr>
          <w:rFonts w:asciiTheme="minorHAnsi" w:hAnsiTheme="minorHAnsi"/>
        </w:rPr>
        <w:t xml:space="preserve">%), </w:t>
      </w:r>
      <w:r w:rsidR="00655791" w:rsidRPr="00CF25AA">
        <w:rPr>
          <w:rFonts w:asciiTheme="minorHAnsi" w:hAnsiTheme="minorHAnsi"/>
        </w:rPr>
        <w:t>5 (3</w:t>
      </w:r>
      <w:r w:rsidR="00FA527E" w:rsidRPr="00CF25AA">
        <w:rPr>
          <w:rFonts w:asciiTheme="minorHAnsi" w:hAnsiTheme="minorHAnsi"/>
        </w:rPr>
        <w:t xml:space="preserve">%) and </w:t>
      </w:r>
      <w:r w:rsidR="00655791" w:rsidRPr="00CF25AA">
        <w:rPr>
          <w:rFonts w:asciiTheme="minorHAnsi" w:hAnsiTheme="minorHAnsi"/>
        </w:rPr>
        <w:t>93 (47</w:t>
      </w:r>
      <w:r w:rsidR="00FA527E" w:rsidRPr="00CF25AA">
        <w:rPr>
          <w:rFonts w:asciiTheme="minorHAnsi" w:hAnsiTheme="minorHAnsi"/>
        </w:rPr>
        <w:t xml:space="preserve">%) </w:t>
      </w:r>
      <w:r w:rsidR="006F6EB3" w:rsidRPr="00CF25AA">
        <w:rPr>
          <w:rFonts w:asciiTheme="minorHAnsi" w:hAnsiTheme="minorHAnsi"/>
        </w:rPr>
        <w:t xml:space="preserve">responded </w:t>
      </w:r>
      <w:r w:rsidR="00FA527E" w:rsidRPr="00CF25AA">
        <w:rPr>
          <w:rFonts w:asciiTheme="minorHAnsi" w:hAnsiTheme="minorHAnsi"/>
        </w:rPr>
        <w:t xml:space="preserve">“the mother”, “the baby” and “both equally”, </w:t>
      </w:r>
      <w:r w:rsidR="006F6EB3" w:rsidRPr="00CF25AA">
        <w:rPr>
          <w:rFonts w:asciiTheme="minorHAnsi" w:hAnsiTheme="minorHAnsi"/>
        </w:rPr>
        <w:t>respectively</w:t>
      </w:r>
      <w:r w:rsidR="003068EF" w:rsidRPr="00CF25AA">
        <w:rPr>
          <w:rFonts w:asciiTheme="minorHAnsi" w:hAnsiTheme="minorHAnsi"/>
        </w:rPr>
        <w:t>.</w:t>
      </w:r>
      <w:r w:rsidR="004B4ADC" w:rsidRPr="00CF25AA">
        <w:rPr>
          <w:rFonts w:asciiTheme="minorHAnsi" w:hAnsiTheme="minorHAnsi"/>
        </w:rPr>
        <w:t xml:space="preserve"> </w:t>
      </w:r>
      <w:r w:rsidRPr="00CF25AA">
        <w:rPr>
          <w:rFonts w:asciiTheme="minorHAnsi" w:hAnsiTheme="minorHAnsi"/>
        </w:rPr>
        <w:t>R</w:t>
      </w:r>
      <w:r w:rsidR="00CB5A34" w:rsidRPr="00CF25AA">
        <w:rPr>
          <w:rFonts w:asciiTheme="minorHAnsi" w:hAnsiTheme="minorHAnsi"/>
        </w:rPr>
        <w:t xml:space="preserve">egarding pertussis vaccination, out </w:t>
      </w:r>
      <w:r w:rsidR="00087BAB" w:rsidRPr="00CF25AA">
        <w:rPr>
          <w:rFonts w:asciiTheme="minorHAnsi" w:hAnsiTheme="minorHAnsi"/>
        </w:rPr>
        <w:t xml:space="preserve">of 303 </w:t>
      </w:r>
      <w:r w:rsidR="00F15F33" w:rsidRPr="00CF25AA">
        <w:rPr>
          <w:rFonts w:asciiTheme="minorHAnsi" w:hAnsiTheme="minorHAnsi"/>
        </w:rPr>
        <w:t>pregnant women</w:t>
      </w:r>
      <w:r w:rsidR="00087BAB" w:rsidRPr="00CF25AA">
        <w:rPr>
          <w:rFonts w:asciiTheme="minorHAnsi" w:hAnsiTheme="minorHAnsi"/>
        </w:rPr>
        <w:t xml:space="preserve"> responses</w:t>
      </w:r>
      <w:r w:rsidRPr="00CF25AA">
        <w:rPr>
          <w:rFonts w:asciiTheme="minorHAnsi" w:hAnsiTheme="minorHAnsi"/>
        </w:rPr>
        <w:t xml:space="preserve">, </w:t>
      </w:r>
      <w:r w:rsidR="000A437B" w:rsidRPr="00CF25AA">
        <w:rPr>
          <w:rFonts w:asciiTheme="minorHAnsi" w:hAnsiTheme="minorHAnsi"/>
        </w:rPr>
        <w:t>8 (</w:t>
      </w:r>
      <w:r w:rsidR="007E3EBE" w:rsidRPr="00CF25AA">
        <w:rPr>
          <w:rFonts w:asciiTheme="minorHAnsi" w:hAnsiTheme="minorHAnsi"/>
        </w:rPr>
        <w:t>3</w:t>
      </w:r>
      <w:r w:rsidR="000A437B" w:rsidRPr="00CF25AA">
        <w:rPr>
          <w:rFonts w:asciiTheme="minorHAnsi" w:hAnsiTheme="minorHAnsi"/>
        </w:rPr>
        <w:t>%), 172 (</w:t>
      </w:r>
      <w:r w:rsidR="007E3EBE" w:rsidRPr="00CF25AA">
        <w:rPr>
          <w:rFonts w:asciiTheme="minorHAnsi" w:hAnsiTheme="minorHAnsi"/>
        </w:rPr>
        <w:t>57</w:t>
      </w:r>
      <w:r w:rsidR="000A437B" w:rsidRPr="00CF25AA">
        <w:rPr>
          <w:rFonts w:asciiTheme="minorHAnsi" w:hAnsiTheme="minorHAnsi"/>
        </w:rPr>
        <w:t>%) and 123 (</w:t>
      </w:r>
      <w:r w:rsidR="007E3EBE" w:rsidRPr="00CF25AA">
        <w:rPr>
          <w:rFonts w:asciiTheme="minorHAnsi" w:hAnsiTheme="minorHAnsi"/>
        </w:rPr>
        <w:t>41</w:t>
      </w:r>
      <w:r w:rsidR="000A437B" w:rsidRPr="00CF25AA">
        <w:rPr>
          <w:rFonts w:asciiTheme="minorHAnsi" w:hAnsiTheme="minorHAnsi"/>
        </w:rPr>
        <w:t xml:space="preserve">%) </w:t>
      </w:r>
      <w:r w:rsidRPr="00CF25AA">
        <w:rPr>
          <w:rFonts w:asciiTheme="minorHAnsi" w:hAnsiTheme="minorHAnsi"/>
        </w:rPr>
        <w:t xml:space="preserve">responded </w:t>
      </w:r>
      <w:r w:rsidR="000A437B" w:rsidRPr="00CF25AA">
        <w:rPr>
          <w:rFonts w:asciiTheme="minorHAnsi" w:hAnsiTheme="minorHAnsi"/>
        </w:rPr>
        <w:t xml:space="preserve">“the mother”, “the baby”, and “both equally”, </w:t>
      </w:r>
      <w:r w:rsidRPr="00CF25AA">
        <w:rPr>
          <w:rFonts w:asciiTheme="minorHAnsi" w:hAnsiTheme="minorHAnsi"/>
        </w:rPr>
        <w:t>respectively.</w:t>
      </w:r>
      <w:r w:rsidR="00840F11" w:rsidRPr="00CF25AA">
        <w:rPr>
          <w:rFonts w:asciiTheme="minorHAnsi" w:hAnsiTheme="minorHAnsi"/>
        </w:rPr>
        <w:t xml:space="preserve"> </w:t>
      </w:r>
      <w:r w:rsidR="00087BAB" w:rsidRPr="00CF25AA">
        <w:rPr>
          <w:rFonts w:asciiTheme="minorHAnsi" w:hAnsiTheme="minorHAnsi"/>
        </w:rPr>
        <w:t xml:space="preserve">Of 199 </w:t>
      </w:r>
      <w:r w:rsidR="00F15F33" w:rsidRPr="00CF25AA">
        <w:rPr>
          <w:rFonts w:asciiTheme="minorHAnsi" w:hAnsiTheme="minorHAnsi"/>
        </w:rPr>
        <w:t>HCP</w:t>
      </w:r>
      <w:r w:rsidR="00087BAB" w:rsidRPr="00CF25AA">
        <w:rPr>
          <w:rFonts w:asciiTheme="minorHAnsi" w:hAnsiTheme="minorHAnsi"/>
        </w:rPr>
        <w:t xml:space="preserve"> responses</w:t>
      </w:r>
      <w:r w:rsidR="00840F11" w:rsidRPr="00CF25AA">
        <w:rPr>
          <w:rFonts w:asciiTheme="minorHAnsi" w:hAnsiTheme="minorHAnsi"/>
        </w:rPr>
        <w:t xml:space="preserve">, </w:t>
      </w:r>
      <w:r w:rsidR="007E3EBE" w:rsidRPr="00CF25AA">
        <w:rPr>
          <w:rFonts w:asciiTheme="minorHAnsi" w:hAnsiTheme="minorHAnsi"/>
        </w:rPr>
        <w:t>4 (2</w:t>
      </w:r>
      <w:r w:rsidR="00C15402" w:rsidRPr="00CF25AA">
        <w:rPr>
          <w:rFonts w:asciiTheme="minorHAnsi" w:hAnsiTheme="minorHAnsi"/>
        </w:rPr>
        <w:t xml:space="preserve">%), </w:t>
      </w:r>
      <w:r w:rsidR="007E3EBE" w:rsidRPr="00CF25AA">
        <w:rPr>
          <w:rFonts w:asciiTheme="minorHAnsi" w:hAnsiTheme="minorHAnsi"/>
        </w:rPr>
        <w:t>141 (71</w:t>
      </w:r>
      <w:r w:rsidR="00C15402" w:rsidRPr="00CF25AA">
        <w:rPr>
          <w:rFonts w:asciiTheme="minorHAnsi" w:hAnsiTheme="minorHAnsi"/>
        </w:rPr>
        <w:t xml:space="preserve">%) and </w:t>
      </w:r>
      <w:r w:rsidR="007E3EBE" w:rsidRPr="00CF25AA">
        <w:rPr>
          <w:rFonts w:asciiTheme="minorHAnsi" w:hAnsiTheme="minorHAnsi"/>
        </w:rPr>
        <w:t>54 (27</w:t>
      </w:r>
      <w:r w:rsidR="00C15402" w:rsidRPr="00CF25AA">
        <w:rPr>
          <w:rFonts w:asciiTheme="minorHAnsi" w:hAnsiTheme="minorHAnsi"/>
        </w:rPr>
        <w:t xml:space="preserve">%) </w:t>
      </w:r>
      <w:r w:rsidR="00840F11" w:rsidRPr="00CF25AA">
        <w:rPr>
          <w:rFonts w:asciiTheme="minorHAnsi" w:hAnsiTheme="minorHAnsi"/>
        </w:rPr>
        <w:t xml:space="preserve">responded </w:t>
      </w:r>
      <w:r w:rsidR="00C124EF" w:rsidRPr="00CF25AA">
        <w:rPr>
          <w:rFonts w:asciiTheme="minorHAnsi" w:hAnsiTheme="minorHAnsi"/>
        </w:rPr>
        <w:t xml:space="preserve">“the mother”, “the baby” and </w:t>
      </w:r>
      <w:r w:rsidR="00840F11" w:rsidRPr="00CF25AA">
        <w:rPr>
          <w:rFonts w:asciiTheme="minorHAnsi" w:hAnsiTheme="minorHAnsi"/>
        </w:rPr>
        <w:t>“both equally”, respectively.</w:t>
      </w:r>
      <w:r w:rsidR="00710AA6" w:rsidRPr="00CF25AA">
        <w:rPr>
          <w:rFonts w:asciiTheme="minorHAnsi" w:hAnsiTheme="minorHAnsi"/>
        </w:rPr>
        <w:t xml:space="preserve"> </w:t>
      </w:r>
    </w:p>
    <w:p w14:paraId="6D608CA8" w14:textId="77777777" w:rsidR="00305FD3" w:rsidRPr="00CF25AA" w:rsidRDefault="00305FD3" w:rsidP="00C7019A">
      <w:pPr>
        <w:rPr>
          <w:rFonts w:asciiTheme="minorHAnsi" w:hAnsiTheme="minorHAnsi"/>
          <w:b/>
          <w:sz w:val="32"/>
        </w:rPr>
      </w:pPr>
    </w:p>
    <w:p w14:paraId="2FD38491" w14:textId="77777777" w:rsidR="00305FD3" w:rsidRPr="00CF25AA" w:rsidRDefault="00305FD3" w:rsidP="00C7019A">
      <w:pPr>
        <w:rPr>
          <w:rFonts w:asciiTheme="minorHAnsi" w:hAnsiTheme="minorHAnsi"/>
          <w:b/>
          <w:sz w:val="32"/>
        </w:rPr>
      </w:pPr>
    </w:p>
    <w:p w14:paraId="6E5CDB53" w14:textId="77777777" w:rsidR="00876654" w:rsidRPr="00CF25AA" w:rsidRDefault="00876654" w:rsidP="00C7019A">
      <w:pPr>
        <w:rPr>
          <w:rFonts w:asciiTheme="minorHAnsi" w:hAnsiTheme="minorHAnsi"/>
          <w:b/>
          <w:sz w:val="32"/>
        </w:rPr>
      </w:pPr>
    </w:p>
    <w:p w14:paraId="274FBF94" w14:textId="77777777" w:rsidR="00876654" w:rsidRPr="00CF25AA" w:rsidRDefault="00876654" w:rsidP="00C7019A">
      <w:pPr>
        <w:rPr>
          <w:rFonts w:asciiTheme="minorHAnsi" w:hAnsiTheme="minorHAnsi"/>
          <w:b/>
          <w:sz w:val="32"/>
        </w:rPr>
      </w:pPr>
    </w:p>
    <w:p w14:paraId="65EBAA39" w14:textId="7265ED85" w:rsidR="006539DA" w:rsidRPr="00CF25AA" w:rsidRDefault="00F56BDE" w:rsidP="00C7019A">
      <w:pPr>
        <w:rPr>
          <w:rFonts w:asciiTheme="minorHAnsi" w:hAnsiTheme="minorHAnsi"/>
          <w:sz w:val="22"/>
        </w:rPr>
      </w:pPr>
      <w:r w:rsidRPr="00CF25AA">
        <w:rPr>
          <w:rFonts w:asciiTheme="minorHAnsi" w:hAnsiTheme="minorHAnsi"/>
          <w:b/>
          <w:sz w:val="32"/>
        </w:rPr>
        <w:br w:type="column"/>
      </w:r>
      <w:r w:rsidR="00C0297C" w:rsidRPr="00CF25AA">
        <w:rPr>
          <w:rFonts w:asciiTheme="minorHAnsi" w:hAnsiTheme="minorHAnsi"/>
          <w:b/>
          <w:sz w:val="32"/>
        </w:rPr>
        <w:t>Discussion</w:t>
      </w:r>
    </w:p>
    <w:p w14:paraId="3CBF288F" w14:textId="77777777" w:rsidR="007D0E10" w:rsidRPr="00CF25AA" w:rsidRDefault="007D0E10" w:rsidP="00C7019A">
      <w:pPr>
        <w:rPr>
          <w:rFonts w:asciiTheme="minorHAnsi" w:hAnsiTheme="minorHAnsi"/>
          <w:lang w:val="en-US"/>
        </w:rPr>
      </w:pPr>
    </w:p>
    <w:p w14:paraId="18F85E46" w14:textId="235574DC" w:rsidR="004D733E" w:rsidRPr="00CF25AA" w:rsidRDefault="005A70BA" w:rsidP="00C7019A">
      <w:pPr>
        <w:rPr>
          <w:rFonts w:asciiTheme="minorHAnsi" w:hAnsiTheme="minorHAnsi"/>
        </w:rPr>
      </w:pPr>
      <w:r w:rsidRPr="00CF25AA">
        <w:rPr>
          <w:rFonts w:asciiTheme="minorHAnsi" w:hAnsiTheme="minorHAnsi"/>
          <w:lang w:val="en-US"/>
        </w:rPr>
        <w:t xml:space="preserve">To our knowledge, this is the first </w:t>
      </w:r>
      <w:r w:rsidR="005872A9" w:rsidRPr="00CF25AA">
        <w:rPr>
          <w:rFonts w:asciiTheme="minorHAnsi" w:hAnsiTheme="minorHAnsi"/>
          <w:lang w:val="en-US"/>
        </w:rPr>
        <w:t xml:space="preserve">study to </w:t>
      </w:r>
      <w:r w:rsidRPr="00CF25AA">
        <w:rPr>
          <w:rFonts w:asciiTheme="minorHAnsi" w:hAnsiTheme="minorHAnsi"/>
          <w:lang w:val="en-US"/>
        </w:rPr>
        <w:t>thematic</w:t>
      </w:r>
      <w:r w:rsidR="003D04D6" w:rsidRPr="00CF25AA">
        <w:rPr>
          <w:rFonts w:asciiTheme="minorHAnsi" w:hAnsiTheme="minorHAnsi"/>
          <w:lang w:val="en-US"/>
        </w:rPr>
        <w:t>ally analyse</w:t>
      </w:r>
      <w:r w:rsidRPr="00CF25AA">
        <w:rPr>
          <w:rFonts w:asciiTheme="minorHAnsi" w:hAnsiTheme="minorHAnsi"/>
          <w:lang w:val="en-US"/>
        </w:rPr>
        <w:t xml:space="preserve"> media articles relating specifically to vaccination in pregnancy. </w:t>
      </w:r>
      <w:r w:rsidR="002425D9" w:rsidRPr="00CF25AA">
        <w:rPr>
          <w:rFonts w:asciiTheme="minorHAnsi" w:hAnsiTheme="minorHAnsi"/>
          <w:lang w:val="en-US"/>
        </w:rPr>
        <w:t xml:space="preserve">It is encouraging that </w:t>
      </w:r>
      <w:r w:rsidR="004C0002" w:rsidRPr="00CF25AA">
        <w:rPr>
          <w:rFonts w:asciiTheme="minorHAnsi" w:hAnsiTheme="minorHAnsi"/>
          <w:lang w:val="en-US"/>
        </w:rPr>
        <w:t>the</w:t>
      </w:r>
      <w:r w:rsidR="002425D9" w:rsidRPr="00CF25AA">
        <w:rPr>
          <w:rFonts w:asciiTheme="minorHAnsi" w:hAnsiTheme="minorHAnsi"/>
          <w:lang w:val="en-US"/>
        </w:rPr>
        <w:t xml:space="preserve"> media </w:t>
      </w:r>
      <w:r w:rsidR="00041BF2" w:rsidRPr="00CF25AA">
        <w:rPr>
          <w:rFonts w:asciiTheme="minorHAnsi" w:hAnsiTheme="minorHAnsi"/>
          <w:lang w:val="en-US"/>
        </w:rPr>
        <w:t xml:space="preserve">surrounding vaccination in pregnancy </w:t>
      </w:r>
      <w:r w:rsidR="002425D9" w:rsidRPr="00CF25AA">
        <w:rPr>
          <w:rFonts w:asciiTheme="minorHAnsi" w:hAnsiTheme="minorHAnsi"/>
          <w:lang w:val="en-US"/>
        </w:rPr>
        <w:t xml:space="preserve">is dominated by positive </w:t>
      </w:r>
      <w:r w:rsidR="00FC7EC2" w:rsidRPr="00CF25AA">
        <w:rPr>
          <w:rFonts w:asciiTheme="minorHAnsi" w:hAnsiTheme="minorHAnsi"/>
          <w:lang w:val="en-US"/>
        </w:rPr>
        <w:t xml:space="preserve">messages, </w:t>
      </w:r>
      <w:r w:rsidR="00860F84" w:rsidRPr="00CF25AA">
        <w:rPr>
          <w:rFonts w:asciiTheme="minorHAnsi" w:hAnsiTheme="minorHAnsi"/>
          <w:lang w:val="en-US"/>
        </w:rPr>
        <w:t xml:space="preserve">yet </w:t>
      </w:r>
      <w:r w:rsidR="00F62B0F" w:rsidRPr="00CF25AA">
        <w:rPr>
          <w:rFonts w:asciiTheme="minorHAnsi" w:hAnsiTheme="minorHAnsi"/>
          <w:lang w:val="en-US"/>
        </w:rPr>
        <w:t xml:space="preserve">unfortunately </w:t>
      </w:r>
      <w:r w:rsidR="00FC7EC2" w:rsidRPr="00CF25AA">
        <w:rPr>
          <w:rFonts w:asciiTheme="minorHAnsi" w:hAnsiTheme="minorHAnsi"/>
          <w:lang w:val="en-US"/>
        </w:rPr>
        <w:t xml:space="preserve">inaccurate negative </w:t>
      </w:r>
      <w:r w:rsidR="00686F67" w:rsidRPr="00CF25AA">
        <w:rPr>
          <w:rFonts w:asciiTheme="minorHAnsi" w:hAnsiTheme="minorHAnsi"/>
          <w:lang w:val="en-US"/>
        </w:rPr>
        <w:t>articles still persist which criticize the safety and efficacy of pertussis vaccination.</w:t>
      </w:r>
      <w:r w:rsidR="00D71FF8" w:rsidRPr="00CF25AA">
        <w:rPr>
          <w:rFonts w:asciiTheme="minorHAnsi" w:hAnsiTheme="minorHAnsi"/>
          <w:lang w:val="en-US"/>
        </w:rPr>
        <w:t xml:space="preserve"> </w:t>
      </w:r>
      <w:r w:rsidR="003129DA" w:rsidRPr="00CF25AA">
        <w:rPr>
          <w:rFonts w:asciiTheme="minorHAnsi" w:hAnsiTheme="minorHAnsi"/>
          <w:lang w:val="en-US"/>
        </w:rPr>
        <w:t xml:space="preserve">Articles on pertussis </w:t>
      </w:r>
      <w:r w:rsidR="009104AF" w:rsidRPr="00CF25AA">
        <w:rPr>
          <w:rFonts w:asciiTheme="minorHAnsi" w:hAnsiTheme="minorHAnsi"/>
          <w:lang w:val="en-US"/>
        </w:rPr>
        <w:t xml:space="preserve">vaccination </w:t>
      </w:r>
      <w:r w:rsidR="00AA23D3" w:rsidRPr="00CF25AA">
        <w:rPr>
          <w:rFonts w:asciiTheme="minorHAnsi" w:hAnsiTheme="minorHAnsi"/>
          <w:lang w:val="en-US"/>
        </w:rPr>
        <w:t xml:space="preserve">were </w:t>
      </w:r>
      <w:r w:rsidR="003129DA" w:rsidRPr="00CF25AA">
        <w:rPr>
          <w:rFonts w:asciiTheme="minorHAnsi" w:hAnsiTheme="minorHAnsi"/>
          <w:lang w:val="en-US"/>
        </w:rPr>
        <w:t xml:space="preserve">more common around the time of its incorporation into </w:t>
      </w:r>
      <w:r w:rsidR="00EF208D" w:rsidRPr="00CF25AA">
        <w:rPr>
          <w:rFonts w:asciiTheme="minorHAnsi" w:hAnsiTheme="minorHAnsi"/>
          <w:lang w:val="en-US"/>
        </w:rPr>
        <w:t xml:space="preserve">routine maternity care </w:t>
      </w:r>
      <w:r w:rsidR="005A0803" w:rsidRPr="00CF25AA">
        <w:rPr>
          <w:rFonts w:asciiTheme="minorHAnsi" w:hAnsiTheme="minorHAnsi"/>
          <w:lang w:val="en-US"/>
        </w:rPr>
        <w:t>during</w:t>
      </w:r>
      <w:r w:rsidR="00EF208D" w:rsidRPr="00CF25AA">
        <w:rPr>
          <w:rFonts w:asciiTheme="minorHAnsi" w:hAnsiTheme="minorHAnsi"/>
          <w:lang w:val="en-US"/>
        </w:rPr>
        <w:t xml:space="preserve"> 2012, h</w:t>
      </w:r>
      <w:r w:rsidR="003129DA" w:rsidRPr="00CF25AA">
        <w:rPr>
          <w:rFonts w:asciiTheme="minorHAnsi" w:hAnsiTheme="minorHAnsi"/>
          <w:lang w:val="en-US"/>
        </w:rPr>
        <w:t xml:space="preserve">owever more recently, </w:t>
      </w:r>
      <w:r w:rsidR="00AF64AF" w:rsidRPr="00CF25AA">
        <w:rPr>
          <w:rFonts w:asciiTheme="minorHAnsi" w:hAnsiTheme="minorHAnsi"/>
          <w:lang w:val="en-US"/>
        </w:rPr>
        <w:t xml:space="preserve">both </w:t>
      </w:r>
      <w:r w:rsidR="003129DA" w:rsidRPr="00CF25AA">
        <w:rPr>
          <w:rFonts w:asciiTheme="minorHAnsi" w:hAnsiTheme="minorHAnsi"/>
          <w:lang w:val="en-US"/>
        </w:rPr>
        <w:t>influenza and pertussis vaccination seem to evoke similar levels of media attention.</w:t>
      </w:r>
      <w:r w:rsidR="00795234" w:rsidRPr="00CF25AA">
        <w:rPr>
          <w:rFonts w:asciiTheme="minorHAnsi" w:hAnsiTheme="minorHAnsi"/>
          <w:lang w:val="en-US"/>
        </w:rPr>
        <w:t xml:space="preserve"> </w:t>
      </w:r>
      <w:r w:rsidR="002869B6" w:rsidRPr="00CF25AA">
        <w:rPr>
          <w:rFonts w:asciiTheme="minorHAnsi" w:hAnsiTheme="minorHAnsi"/>
          <w:lang w:val="en-US"/>
        </w:rPr>
        <w:t>A</w:t>
      </w:r>
      <w:r w:rsidR="00375227" w:rsidRPr="00CF25AA">
        <w:rPr>
          <w:rFonts w:asciiTheme="minorHAnsi" w:hAnsiTheme="minorHAnsi"/>
          <w:lang w:val="en-US"/>
        </w:rPr>
        <w:t xml:space="preserve">rticles on </w:t>
      </w:r>
      <w:r w:rsidR="0075037E" w:rsidRPr="00CF25AA">
        <w:rPr>
          <w:rFonts w:asciiTheme="minorHAnsi" w:hAnsiTheme="minorHAnsi"/>
          <w:lang w:val="en-US"/>
        </w:rPr>
        <w:t xml:space="preserve">pertussis vaccination </w:t>
      </w:r>
      <w:r w:rsidR="00BD73D7" w:rsidRPr="00CF25AA">
        <w:rPr>
          <w:rFonts w:asciiTheme="minorHAnsi" w:hAnsiTheme="minorHAnsi"/>
          <w:lang w:val="en-US"/>
        </w:rPr>
        <w:t xml:space="preserve">tended to </w:t>
      </w:r>
      <w:r w:rsidR="0075037E" w:rsidRPr="00CF25AA">
        <w:rPr>
          <w:rFonts w:asciiTheme="minorHAnsi" w:hAnsiTheme="minorHAnsi"/>
          <w:lang w:val="en-US"/>
        </w:rPr>
        <w:t>focus</w:t>
      </w:r>
      <w:r w:rsidR="0082250F" w:rsidRPr="00CF25AA">
        <w:rPr>
          <w:rFonts w:asciiTheme="minorHAnsi" w:hAnsiTheme="minorHAnsi"/>
          <w:lang w:val="en-US"/>
        </w:rPr>
        <w:t xml:space="preserve"> </w:t>
      </w:r>
      <w:r w:rsidR="0075037E" w:rsidRPr="00CF25AA">
        <w:rPr>
          <w:rFonts w:asciiTheme="minorHAnsi" w:hAnsiTheme="minorHAnsi"/>
          <w:lang w:val="en-US"/>
        </w:rPr>
        <w:t>on</w:t>
      </w:r>
      <w:r w:rsidR="00C11846" w:rsidRPr="00CF25AA">
        <w:rPr>
          <w:rFonts w:asciiTheme="minorHAnsi" w:hAnsiTheme="minorHAnsi"/>
          <w:lang w:val="en-US"/>
        </w:rPr>
        <w:t xml:space="preserve"> </w:t>
      </w:r>
      <w:r w:rsidR="0075037E" w:rsidRPr="00CF25AA">
        <w:rPr>
          <w:rFonts w:asciiTheme="minorHAnsi" w:hAnsiTheme="minorHAnsi"/>
        </w:rPr>
        <w:t>infant</w:t>
      </w:r>
      <w:r w:rsidR="00C11846" w:rsidRPr="00CF25AA">
        <w:rPr>
          <w:rFonts w:asciiTheme="minorHAnsi" w:hAnsiTheme="minorHAnsi"/>
          <w:lang w:val="en-US"/>
        </w:rPr>
        <w:t xml:space="preserve"> protection</w:t>
      </w:r>
      <w:r w:rsidR="00D87B2F" w:rsidRPr="00CF25AA">
        <w:rPr>
          <w:rFonts w:asciiTheme="minorHAnsi" w:hAnsiTheme="minorHAnsi"/>
          <w:lang w:val="en-US"/>
        </w:rPr>
        <w:t xml:space="preserve"> a</w:t>
      </w:r>
      <w:r w:rsidR="006B00B8" w:rsidRPr="00CF25AA">
        <w:rPr>
          <w:rFonts w:asciiTheme="minorHAnsi" w:hAnsiTheme="minorHAnsi"/>
          <w:lang w:val="en-US"/>
        </w:rPr>
        <w:t xml:space="preserve">nd highlight specific </w:t>
      </w:r>
      <w:r w:rsidR="00D87B2F" w:rsidRPr="00CF25AA">
        <w:rPr>
          <w:rFonts w:asciiTheme="minorHAnsi" w:hAnsiTheme="minorHAnsi"/>
          <w:lang w:val="en-US"/>
        </w:rPr>
        <w:t>examples of recent cases</w:t>
      </w:r>
      <w:r w:rsidR="00CF719F" w:rsidRPr="00CF25AA">
        <w:rPr>
          <w:rFonts w:asciiTheme="minorHAnsi" w:hAnsiTheme="minorHAnsi"/>
        </w:rPr>
        <w:t xml:space="preserve">, whereas </w:t>
      </w:r>
      <w:r w:rsidR="0075037E" w:rsidRPr="00CF25AA">
        <w:rPr>
          <w:rFonts w:asciiTheme="minorHAnsi" w:hAnsiTheme="minorHAnsi"/>
        </w:rPr>
        <w:t>influenza</w:t>
      </w:r>
      <w:r w:rsidR="00CF719F" w:rsidRPr="00CF25AA">
        <w:rPr>
          <w:rFonts w:asciiTheme="minorHAnsi" w:hAnsiTheme="minorHAnsi"/>
        </w:rPr>
        <w:t xml:space="preserve"> articles were more focused on </w:t>
      </w:r>
      <w:r w:rsidR="0075037E" w:rsidRPr="00CF25AA">
        <w:rPr>
          <w:rFonts w:asciiTheme="minorHAnsi" w:hAnsiTheme="minorHAnsi"/>
        </w:rPr>
        <w:t>maternal</w:t>
      </w:r>
      <w:r w:rsidR="00CF719F" w:rsidRPr="00CF25AA">
        <w:rPr>
          <w:rFonts w:asciiTheme="minorHAnsi" w:hAnsiTheme="minorHAnsi"/>
        </w:rPr>
        <w:t xml:space="preserve"> protection</w:t>
      </w:r>
      <w:r w:rsidR="00994A3F" w:rsidRPr="00CF25AA">
        <w:rPr>
          <w:rFonts w:asciiTheme="minorHAnsi" w:hAnsiTheme="minorHAnsi"/>
        </w:rPr>
        <w:t>.</w:t>
      </w:r>
      <w:r w:rsidR="00795234" w:rsidRPr="00CF25AA">
        <w:rPr>
          <w:rFonts w:asciiTheme="minorHAnsi" w:hAnsiTheme="minorHAnsi"/>
          <w:lang w:val="en-US"/>
        </w:rPr>
        <w:t xml:space="preserve"> </w:t>
      </w:r>
      <w:r w:rsidR="00994A3F" w:rsidRPr="00CF25AA">
        <w:rPr>
          <w:rFonts w:asciiTheme="minorHAnsi" w:hAnsiTheme="minorHAnsi"/>
          <w:lang w:val="en-US"/>
        </w:rPr>
        <w:t xml:space="preserve">These themes were </w:t>
      </w:r>
      <w:r w:rsidR="00EF5B6E" w:rsidRPr="00CF25AA">
        <w:rPr>
          <w:rFonts w:asciiTheme="minorHAnsi" w:hAnsiTheme="minorHAnsi"/>
          <w:lang w:val="en-US"/>
        </w:rPr>
        <w:t xml:space="preserve">similarly </w:t>
      </w:r>
      <w:r w:rsidR="00994A3F" w:rsidRPr="00CF25AA">
        <w:rPr>
          <w:rFonts w:asciiTheme="minorHAnsi" w:hAnsiTheme="minorHAnsi"/>
          <w:lang w:val="en-US"/>
        </w:rPr>
        <w:t xml:space="preserve">reflected in the </w:t>
      </w:r>
      <w:r w:rsidR="00EF5B6E" w:rsidRPr="00CF25AA">
        <w:rPr>
          <w:rFonts w:asciiTheme="minorHAnsi" w:hAnsiTheme="minorHAnsi"/>
          <w:lang w:val="en-US"/>
        </w:rPr>
        <w:t>questionnaire responses</w:t>
      </w:r>
      <w:r w:rsidR="005F54AF" w:rsidRPr="00CF25AA">
        <w:rPr>
          <w:rFonts w:asciiTheme="minorHAnsi" w:hAnsiTheme="minorHAnsi"/>
          <w:lang w:val="en-US"/>
        </w:rPr>
        <w:t xml:space="preserve">, </w:t>
      </w:r>
      <w:r w:rsidR="0011797F" w:rsidRPr="00CF25AA">
        <w:rPr>
          <w:rFonts w:asciiTheme="minorHAnsi" w:hAnsiTheme="minorHAnsi"/>
          <w:lang w:val="en-US"/>
        </w:rPr>
        <w:t>as</w:t>
      </w:r>
      <w:r w:rsidR="00430538" w:rsidRPr="00CF25AA">
        <w:rPr>
          <w:rFonts w:asciiTheme="minorHAnsi" w:hAnsiTheme="minorHAnsi"/>
          <w:lang w:val="en-US"/>
        </w:rPr>
        <w:t xml:space="preserve"> respondents</w:t>
      </w:r>
      <w:r w:rsidR="00507D26" w:rsidRPr="00CF25AA">
        <w:rPr>
          <w:rFonts w:asciiTheme="minorHAnsi" w:hAnsiTheme="minorHAnsi"/>
          <w:lang w:val="en-US"/>
        </w:rPr>
        <w:t xml:space="preserve"> tended</w:t>
      </w:r>
      <w:r w:rsidR="00C01B65" w:rsidRPr="00CF25AA">
        <w:rPr>
          <w:rFonts w:asciiTheme="minorHAnsi" w:hAnsiTheme="minorHAnsi"/>
          <w:lang w:val="en-US"/>
        </w:rPr>
        <w:t xml:space="preserve"> to </w:t>
      </w:r>
      <w:r w:rsidR="00332FBF" w:rsidRPr="00CF25AA">
        <w:rPr>
          <w:rFonts w:asciiTheme="minorHAnsi" w:hAnsiTheme="minorHAnsi"/>
        </w:rPr>
        <w:t>perceive</w:t>
      </w:r>
      <w:r w:rsidR="00C01B65" w:rsidRPr="00CF25AA">
        <w:rPr>
          <w:rFonts w:asciiTheme="minorHAnsi" w:hAnsiTheme="minorHAnsi"/>
        </w:rPr>
        <w:t xml:space="preserve"> the</w:t>
      </w:r>
      <w:r w:rsidR="00DC2D46" w:rsidRPr="00CF25AA">
        <w:rPr>
          <w:rFonts w:asciiTheme="minorHAnsi" w:hAnsiTheme="minorHAnsi"/>
          <w:lang w:val="en-US"/>
        </w:rPr>
        <w:t xml:space="preserve"> pertussis vaccination as primarily protecting the baby</w:t>
      </w:r>
      <w:r w:rsidR="00DC2D46" w:rsidRPr="00CF25AA">
        <w:rPr>
          <w:rFonts w:asciiTheme="minorHAnsi" w:hAnsiTheme="minorHAnsi"/>
        </w:rPr>
        <w:t xml:space="preserve">, and the </w:t>
      </w:r>
      <w:r w:rsidR="008B09CB" w:rsidRPr="00CF25AA">
        <w:rPr>
          <w:rFonts w:asciiTheme="minorHAnsi" w:hAnsiTheme="minorHAnsi"/>
          <w:lang w:val="en-US"/>
        </w:rPr>
        <w:t>influenza</w:t>
      </w:r>
      <w:r w:rsidR="00602354" w:rsidRPr="00CF25AA">
        <w:rPr>
          <w:rFonts w:asciiTheme="minorHAnsi" w:hAnsiTheme="minorHAnsi"/>
          <w:lang w:val="en-US"/>
        </w:rPr>
        <w:t xml:space="preserve"> vaccination as protecting the mother, or </w:t>
      </w:r>
      <w:r w:rsidR="00DC2D46" w:rsidRPr="00CF25AA">
        <w:rPr>
          <w:rFonts w:asciiTheme="minorHAnsi" w:hAnsiTheme="minorHAnsi"/>
          <w:lang w:val="en-US"/>
        </w:rPr>
        <w:t>the mother and baby equally</w:t>
      </w:r>
      <w:r w:rsidR="00602354" w:rsidRPr="00CF25AA">
        <w:rPr>
          <w:rFonts w:asciiTheme="minorHAnsi" w:hAnsiTheme="minorHAnsi"/>
          <w:lang w:val="en-US"/>
        </w:rPr>
        <w:t>.</w:t>
      </w:r>
      <w:r w:rsidR="004F23F3" w:rsidRPr="00CF25AA">
        <w:rPr>
          <w:rFonts w:asciiTheme="minorHAnsi" w:hAnsiTheme="minorHAnsi"/>
          <w:lang w:val="en-US"/>
        </w:rPr>
        <w:t xml:space="preserve"> </w:t>
      </w:r>
      <w:r w:rsidR="001439CF" w:rsidRPr="00CF25AA">
        <w:rPr>
          <w:rFonts w:asciiTheme="minorHAnsi" w:hAnsiTheme="minorHAnsi"/>
        </w:rPr>
        <w:t>The</w:t>
      </w:r>
      <w:r w:rsidR="00F9528C" w:rsidRPr="00CF25AA">
        <w:rPr>
          <w:rFonts w:asciiTheme="minorHAnsi" w:hAnsiTheme="minorHAnsi"/>
        </w:rPr>
        <w:t xml:space="preserve"> </w:t>
      </w:r>
      <w:r w:rsidR="00AC07B1" w:rsidRPr="00CF25AA">
        <w:rPr>
          <w:rFonts w:asciiTheme="minorHAnsi" w:hAnsiTheme="minorHAnsi"/>
        </w:rPr>
        <w:t xml:space="preserve">reported </w:t>
      </w:r>
      <w:r w:rsidR="00FD3321" w:rsidRPr="00CF25AA">
        <w:rPr>
          <w:rFonts w:asciiTheme="minorHAnsi" w:hAnsiTheme="minorHAnsi"/>
        </w:rPr>
        <w:t>actual</w:t>
      </w:r>
      <w:r w:rsidR="00B53C46" w:rsidRPr="00CF25AA">
        <w:rPr>
          <w:rFonts w:asciiTheme="minorHAnsi" w:hAnsiTheme="minorHAnsi"/>
        </w:rPr>
        <w:t xml:space="preserve">, or </w:t>
      </w:r>
      <w:r w:rsidR="00FD3321" w:rsidRPr="00CF25AA">
        <w:rPr>
          <w:rFonts w:asciiTheme="minorHAnsi" w:hAnsiTheme="minorHAnsi"/>
        </w:rPr>
        <w:t>intended</w:t>
      </w:r>
      <w:r w:rsidR="00B53C46" w:rsidRPr="00CF25AA">
        <w:rPr>
          <w:rFonts w:asciiTheme="minorHAnsi" w:hAnsiTheme="minorHAnsi"/>
        </w:rPr>
        <w:t>,</w:t>
      </w:r>
      <w:r w:rsidR="00FD3321" w:rsidRPr="00CF25AA">
        <w:rPr>
          <w:rFonts w:asciiTheme="minorHAnsi" w:hAnsiTheme="minorHAnsi"/>
        </w:rPr>
        <w:t xml:space="preserve"> </w:t>
      </w:r>
      <w:r w:rsidR="00F9528C" w:rsidRPr="00CF25AA">
        <w:rPr>
          <w:rFonts w:asciiTheme="minorHAnsi" w:hAnsiTheme="minorHAnsi"/>
        </w:rPr>
        <w:t xml:space="preserve">uptake </w:t>
      </w:r>
      <w:r w:rsidR="00AC07B1" w:rsidRPr="00CF25AA">
        <w:rPr>
          <w:rFonts w:asciiTheme="minorHAnsi" w:hAnsiTheme="minorHAnsi"/>
        </w:rPr>
        <w:t>of pertussis vaccination was higher</w:t>
      </w:r>
      <w:r w:rsidR="001439CF" w:rsidRPr="00CF25AA">
        <w:rPr>
          <w:rFonts w:asciiTheme="minorHAnsi" w:hAnsiTheme="minorHAnsi"/>
        </w:rPr>
        <w:t xml:space="preserve"> </w:t>
      </w:r>
      <w:r w:rsidR="00AC07B1" w:rsidRPr="00CF25AA">
        <w:rPr>
          <w:rFonts w:asciiTheme="minorHAnsi" w:hAnsiTheme="minorHAnsi"/>
        </w:rPr>
        <w:t>than that of influenza (as has been observed in national</w:t>
      </w:r>
      <w:r w:rsidR="00B53C46" w:rsidRPr="00CF25AA">
        <w:rPr>
          <w:rFonts w:asciiTheme="minorHAnsi" w:hAnsiTheme="minorHAnsi"/>
        </w:rPr>
        <w:t xml:space="preserve">ly </w:t>
      </w:r>
      <w:r w:rsidR="00AC07B1" w:rsidRPr="00CF25AA">
        <w:rPr>
          <w:rFonts w:asciiTheme="minorHAnsi" w:hAnsiTheme="minorHAnsi"/>
        </w:rPr>
        <w:fldChar w:fldCharType="begin">
          <w:fldData xml:space="preserve">NwBiAGEANwA4ADMAMgBhAC0AZQBmAGYAMQAtADQAZgA1ADcALQBiAGIAYQAxAC0AZgA5ADYAYQAz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</w:fldData>
        </w:fldChar>
      </w:r>
      <w:r w:rsidR="00AC07B1" w:rsidRPr="00CF25AA">
        <w:rPr>
          <w:rFonts w:asciiTheme="minorHAnsi" w:hAnsiTheme="minorHAnsi"/>
        </w:rPr>
        <w:instrText>ADDIN LABTIVA_CITE \* MERGEFORMAT</w:instrText>
      </w:r>
      <w:r w:rsidR="00AC07B1" w:rsidRPr="00CF25AA">
        <w:rPr>
          <w:rFonts w:asciiTheme="minorHAnsi" w:hAnsiTheme="minorHAnsi"/>
        </w:rPr>
      </w:r>
      <w:r w:rsidR="00AC07B1" w:rsidRPr="00CF25AA">
        <w:rPr>
          <w:rFonts w:asciiTheme="minorHAnsi" w:hAnsiTheme="minorHAnsi"/>
        </w:rPr>
        <w:fldChar w:fldCharType="separate"/>
      </w:r>
      <w:r w:rsidR="002F2D41" w:rsidRPr="002F2D41">
        <w:rPr>
          <w:rFonts w:ascii="Calibri" w:hAnsi="Calibri"/>
          <w:noProof/>
          <w:color w:val="000000"/>
          <w:lang w:eastAsia="en-US"/>
        </w:rPr>
        <w:t xml:space="preserve"> [12]</w:t>
      </w:r>
      <w:r w:rsidR="002F2D41" w:rsidRPr="002F2D41">
        <w:rPr>
          <w:rFonts w:ascii="Calibri" w:hAnsi="Calibri"/>
          <w:noProof/>
          <w:color w:val="000000"/>
        </w:rPr>
        <w:t xml:space="preserve"> </w:t>
      </w:r>
      <w:r w:rsidR="00AC07B1" w:rsidRPr="00CF25AA">
        <w:rPr>
          <w:rFonts w:asciiTheme="minorHAnsi" w:hAnsiTheme="minorHAnsi"/>
        </w:rPr>
        <w:fldChar w:fldCharType="end"/>
      </w:r>
      <w:r w:rsidR="00AC07B1" w:rsidRPr="00CF25AA">
        <w:rPr>
          <w:rFonts w:asciiTheme="minorHAnsi" w:hAnsiTheme="minorHAnsi"/>
        </w:rPr>
        <w:fldChar w:fldCharType="begin">
          <w:fldData xml:space="preserve">NwBiAGEANwA4ADMAMgBhAC0AZQBmAGYAMQAtADQAZgA1ADcALQBiAGIAYQAxAC0AZgA5ADYAYQAz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</w:fldData>
        </w:fldChar>
      </w:r>
      <w:r w:rsidR="00AC07B1" w:rsidRPr="00CF25AA">
        <w:rPr>
          <w:rFonts w:asciiTheme="minorHAnsi" w:hAnsiTheme="minorHAnsi"/>
        </w:rPr>
        <w:instrText>ADDIN LABTIVA_CITE \* MERGEFORMAT</w:instrText>
      </w:r>
      <w:r w:rsidR="00AC07B1" w:rsidRPr="00CF25AA">
        <w:rPr>
          <w:rFonts w:asciiTheme="minorHAnsi" w:hAnsiTheme="minorHAnsi"/>
        </w:rPr>
      </w:r>
      <w:r w:rsidR="00AC07B1" w:rsidRPr="00CF25AA">
        <w:rPr>
          <w:rFonts w:asciiTheme="minorHAnsi" w:hAnsiTheme="minorHAnsi"/>
        </w:rPr>
        <w:fldChar w:fldCharType="separate"/>
      </w:r>
      <w:r w:rsidR="002F2D41" w:rsidRPr="002F2D41">
        <w:rPr>
          <w:rFonts w:ascii="Calibri" w:hAnsi="Calibri"/>
          <w:noProof/>
          <w:color w:val="000000"/>
          <w:lang w:eastAsia="en-US"/>
        </w:rPr>
        <w:t xml:space="preserve"> [11]</w:t>
      </w:r>
      <w:r w:rsidR="002F2D41" w:rsidRPr="002F2D41">
        <w:rPr>
          <w:rFonts w:ascii="Calibri" w:hAnsi="Calibri"/>
          <w:noProof/>
          <w:color w:val="000000"/>
        </w:rPr>
        <w:t xml:space="preserve"> </w:t>
      </w:r>
      <w:r w:rsidR="00AC07B1" w:rsidRPr="00CF25AA">
        <w:rPr>
          <w:rFonts w:asciiTheme="minorHAnsi" w:hAnsiTheme="minorHAnsi"/>
        </w:rPr>
        <w:fldChar w:fldCharType="end"/>
      </w:r>
      <w:r w:rsidR="00AC07B1" w:rsidRPr="00CF25AA">
        <w:rPr>
          <w:rFonts w:asciiTheme="minorHAnsi" w:hAnsiTheme="minorHAnsi"/>
        </w:rPr>
        <w:t xml:space="preserve">), </w:t>
      </w:r>
      <w:r w:rsidR="0084244A" w:rsidRPr="00CF25AA">
        <w:rPr>
          <w:rFonts w:asciiTheme="minorHAnsi" w:hAnsiTheme="minorHAnsi"/>
        </w:rPr>
        <w:t xml:space="preserve">yet </w:t>
      </w:r>
      <w:r w:rsidR="00AC07B1" w:rsidRPr="00CF25AA">
        <w:rPr>
          <w:rFonts w:asciiTheme="minorHAnsi" w:hAnsiTheme="minorHAnsi"/>
        </w:rPr>
        <w:t>f</w:t>
      </w:r>
      <w:r w:rsidR="008C31DF" w:rsidRPr="00CF25AA">
        <w:rPr>
          <w:rFonts w:asciiTheme="minorHAnsi" w:hAnsiTheme="minorHAnsi"/>
        </w:rPr>
        <w:t>ortunately</w:t>
      </w:r>
      <w:r w:rsidR="00E01B97" w:rsidRPr="00CF25AA">
        <w:rPr>
          <w:rFonts w:asciiTheme="minorHAnsi" w:hAnsiTheme="minorHAnsi"/>
        </w:rPr>
        <w:t xml:space="preserve"> </w:t>
      </w:r>
      <w:r w:rsidR="00B53C46" w:rsidRPr="00CF25AA">
        <w:rPr>
          <w:rFonts w:asciiTheme="minorHAnsi" w:hAnsiTheme="minorHAnsi"/>
        </w:rPr>
        <w:t xml:space="preserve">only </w:t>
      </w:r>
      <w:r w:rsidR="00E01B97" w:rsidRPr="00CF25AA">
        <w:rPr>
          <w:rFonts w:asciiTheme="minorHAnsi" w:hAnsiTheme="minorHAnsi"/>
        </w:rPr>
        <w:t xml:space="preserve">a </w:t>
      </w:r>
      <w:r w:rsidR="004D733E" w:rsidRPr="00CF25AA">
        <w:rPr>
          <w:rFonts w:asciiTheme="minorHAnsi" w:hAnsiTheme="minorHAnsi"/>
        </w:rPr>
        <w:t xml:space="preserve">minority of </w:t>
      </w:r>
      <w:r w:rsidR="00C25BBC" w:rsidRPr="00CF25AA">
        <w:rPr>
          <w:rFonts w:asciiTheme="minorHAnsi" w:hAnsiTheme="minorHAnsi"/>
        </w:rPr>
        <w:t xml:space="preserve">the pregnant </w:t>
      </w:r>
      <w:r w:rsidR="004D733E" w:rsidRPr="00CF25AA">
        <w:rPr>
          <w:rFonts w:asciiTheme="minorHAnsi" w:hAnsiTheme="minorHAnsi"/>
        </w:rPr>
        <w:t xml:space="preserve">women </w:t>
      </w:r>
      <w:r w:rsidR="00C25BBC" w:rsidRPr="00CF25AA">
        <w:rPr>
          <w:rFonts w:asciiTheme="minorHAnsi" w:hAnsiTheme="minorHAnsi"/>
        </w:rPr>
        <w:t xml:space="preserve">surveyed </w:t>
      </w:r>
      <w:r w:rsidR="00B27591" w:rsidRPr="00CF25AA">
        <w:rPr>
          <w:rFonts w:asciiTheme="minorHAnsi" w:hAnsiTheme="minorHAnsi"/>
        </w:rPr>
        <w:t xml:space="preserve">in our study </w:t>
      </w:r>
      <w:r w:rsidR="004D733E" w:rsidRPr="00CF25AA">
        <w:rPr>
          <w:rFonts w:asciiTheme="minorHAnsi" w:hAnsiTheme="minorHAnsi"/>
        </w:rPr>
        <w:t xml:space="preserve">expressed intentions </w:t>
      </w:r>
      <w:r w:rsidR="00AC07B1" w:rsidRPr="00CF25AA">
        <w:rPr>
          <w:rFonts w:asciiTheme="minorHAnsi" w:hAnsiTheme="minorHAnsi"/>
        </w:rPr>
        <w:t>to decline vaccination</w:t>
      </w:r>
      <w:r w:rsidR="004D733E" w:rsidRPr="00CF25AA">
        <w:rPr>
          <w:rFonts w:asciiTheme="minorHAnsi" w:hAnsiTheme="minorHAnsi"/>
        </w:rPr>
        <w:t xml:space="preserve"> against influenza (22%) or pertussis (8%).  </w:t>
      </w:r>
    </w:p>
    <w:p w14:paraId="543263E5" w14:textId="77777777" w:rsidR="000A03D7" w:rsidRPr="00CF25AA" w:rsidRDefault="000A03D7" w:rsidP="00C7019A">
      <w:pPr>
        <w:rPr>
          <w:rFonts w:asciiTheme="minorHAnsi" w:hAnsiTheme="minorHAnsi"/>
        </w:rPr>
      </w:pPr>
    </w:p>
    <w:p w14:paraId="1A264CA5" w14:textId="61AAE411" w:rsidR="00C16C49" w:rsidRPr="00CF25AA" w:rsidRDefault="00903F86" w:rsidP="00C7019A">
      <w:pPr>
        <w:rPr>
          <w:rFonts w:asciiTheme="minorHAnsi" w:hAnsiTheme="minorHAnsi"/>
          <w:lang w:val="en-US"/>
        </w:rPr>
      </w:pPr>
      <w:r w:rsidRPr="00CF25AA">
        <w:rPr>
          <w:rFonts w:asciiTheme="minorHAnsi" w:hAnsiTheme="minorHAnsi"/>
        </w:rPr>
        <w:t>D</w:t>
      </w:r>
      <w:r w:rsidR="006C67A7" w:rsidRPr="00CF25AA">
        <w:rPr>
          <w:rFonts w:asciiTheme="minorHAnsi" w:hAnsiTheme="minorHAnsi"/>
        </w:rPr>
        <w:t>ifference</w:t>
      </w:r>
      <w:r w:rsidRPr="00CF25AA">
        <w:rPr>
          <w:rFonts w:asciiTheme="minorHAnsi" w:hAnsiTheme="minorHAnsi"/>
        </w:rPr>
        <w:t>s</w:t>
      </w:r>
      <w:r w:rsidR="006C67A7" w:rsidRPr="00CF25AA">
        <w:rPr>
          <w:rFonts w:asciiTheme="minorHAnsi" w:hAnsiTheme="minorHAnsi"/>
        </w:rPr>
        <w:t xml:space="preserve"> </w:t>
      </w:r>
      <w:r w:rsidR="005F503A" w:rsidRPr="00CF25AA">
        <w:rPr>
          <w:rFonts w:asciiTheme="minorHAnsi" w:hAnsiTheme="minorHAnsi"/>
        </w:rPr>
        <w:t>between</w:t>
      </w:r>
      <w:r w:rsidRPr="00CF25AA">
        <w:rPr>
          <w:rFonts w:asciiTheme="minorHAnsi" w:hAnsiTheme="minorHAnsi"/>
        </w:rPr>
        <w:t xml:space="preserve"> the</w:t>
      </w:r>
      <w:r w:rsidR="001C208B" w:rsidRPr="00CF25AA">
        <w:rPr>
          <w:rFonts w:asciiTheme="minorHAnsi" w:hAnsiTheme="minorHAnsi"/>
        </w:rPr>
        <w:t xml:space="preserve"> </w:t>
      </w:r>
      <w:r w:rsidR="00550D76" w:rsidRPr="00CF25AA">
        <w:rPr>
          <w:rFonts w:asciiTheme="minorHAnsi" w:hAnsiTheme="minorHAnsi"/>
        </w:rPr>
        <w:t xml:space="preserve">occurrence of these themes </w:t>
      </w:r>
      <w:r w:rsidR="00B53C46" w:rsidRPr="00CF25AA">
        <w:rPr>
          <w:rFonts w:asciiTheme="minorHAnsi" w:hAnsiTheme="minorHAnsi"/>
        </w:rPr>
        <w:t xml:space="preserve">may have </w:t>
      </w:r>
      <w:r w:rsidR="002F392E" w:rsidRPr="00CF25AA">
        <w:rPr>
          <w:rFonts w:asciiTheme="minorHAnsi" w:hAnsiTheme="minorHAnsi"/>
        </w:rPr>
        <w:t xml:space="preserve">an </w:t>
      </w:r>
      <w:r w:rsidR="00EF2601" w:rsidRPr="00CF25AA">
        <w:rPr>
          <w:rFonts w:asciiTheme="minorHAnsi" w:hAnsiTheme="minorHAnsi"/>
        </w:rPr>
        <w:t xml:space="preserve">influence </w:t>
      </w:r>
      <w:r w:rsidR="002F392E" w:rsidRPr="00CF25AA">
        <w:rPr>
          <w:rFonts w:asciiTheme="minorHAnsi" w:hAnsiTheme="minorHAnsi"/>
        </w:rPr>
        <w:t xml:space="preserve">on </w:t>
      </w:r>
      <w:r w:rsidR="00EF2601" w:rsidRPr="00CF25AA">
        <w:rPr>
          <w:rFonts w:asciiTheme="minorHAnsi" w:hAnsiTheme="minorHAnsi"/>
        </w:rPr>
        <w:t xml:space="preserve">vaccine </w:t>
      </w:r>
      <w:r w:rsidR="0054792E" w:rsidRPr="00CF25AA">
        <w:rPr>
          <w:rFonts w:asciiTheme="minorHAnsi" w:hAnsiTheme="minorHAnsi"/>
        </w:rPr>
        <w:t>uptake</w:t>
      </w:r>
      <w:r w:rsidR="003D0EB7" w:rsidRPr="00CF25AA">
        <w:rPr>
          <w:rFonts w:asciiTheme="minorHAnsi" w:hAnsiTheme="minorHAnsi"/>
        </w:rPr>
        <w:t>.</w:t>
      </w:r>
      <w:r w:rsidR="00300473" w:rsidRPr="00CF25AA">
        <w:rPr>
          <w:rFonts w:asciiTheme="minorHAnsi" w:hAnsiTheme="minorHAnsi"/>
        </w:rPr>
        <w:t xml:space="preserve"> </w:t>
      </w:r>
      <w:r w:rsidR="008744EE" w:rsidRPr="00CF25AA">
        <w:rPr>
          <w:rFonts w:asciiTheme="minorHAnsi" w:hAnsiTheme="minorHAnsi"/>
          <w:lang w:eastAsia="en-US"/>
        </w:rPr>
        <w:t xml:space="preserve">Previous studies indicate that mothers value protecting their newborn more highly than protecting themselves </w:t>
      </w:r>
      <w:r w:rsidR="008744EE" w:rsidRPr="00CF25AA">
        <w:rPr>
          <w:rFonts w:asciiTheme="minorHAnsi" w:hAnsiTheme="minorHAnsi"/>
          <w:lang w:eastAsia="en-US"/>
        </w:rPr>
        <w:fldChar w:fldCharType="begin">
          <w:fldData xml:space="preserve">NwBiAGEANwA4ADMAMgBhAC0AZQBmAGYAMQAtADQAZgA1ADcALQBiAGIAYQAxAC0AZgA5ADYAYQAz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</w:fldData>
        </w:fldChar>
      </w:r>
      <w:r w:rsidR="008744EE" w:rsidRPr="00CF25AA">
        <w:rPr>
          <w:rFonts w:asciiTheme="minorHAnsi" w:hAnsiTheme="minorHAnsi"/>
          <w:lang w:eastAsia="en-US"/>
        </w:rPr>
        <w:instrText>ADDIN LABTIVA_CITE \* MERGEFORMAT</w:instrText>
      </w:r>
      <w:r w:rsidR="008744EE" w:rsidRPr="00CF25AA">
        <w:rPr>
          <w:rFonts w:asciiTheme="minorHAnsi" w:hAnsiTheme="minorHAnsi"/>
          <w:lang w:eastAsia="en-US"/>
        </w:rPr>
      </w:r>
      <w:r w:rsidR="008744EE" w:rsidRPr="00CF25AA">
        <w:rPr>
          <w:rFonts w:asciiTheme="minorHAnsi" w:hAnsiTheme="minorHAnsi"/>
          <w:lang w:eastAsia="en-US"/>
        </w:rPr>
        <w:fldChar w:fldCharType="separate"/>
      </w:r>
      <w:r w:rsidR="002F2D41" w:rsidRPr="002F2D41">
        <w:rPr>
          <w:rFonts w:ascii="Calibri" w:hAnsi="Calibri"/>
          <w:noProof/>
          <w:color w:val="000000"/>
          <w:lang w:eastAsia="en-US"/>
        </w:rPr>
        <w:t xml:space="preserve"> [17] </w:t>
      </w:r>
      <w:r w:rsidR="008744EE" w:rsidRPr="00CF25AA">
        <w:rPr>
          <w:rFonts w:asciiTheme="minorHAnsi" w:hAnsiTheme="minorHAnsi"/>
          <w:lang w:eastAsia="en-US"/>
        </w:rPr>
        <w:fldChar w:fldCharType="end"/>
      </w:r>
      <w:r w:rsidR="008744EE" w:rsidRPr="00CF25AA">
        <w:rPr>
          <w:rFonts w:asciiTheme="minorHAnsi" w:hAnsiTheme="minorHAnsi"/>
          <w:lang w:eastAsia="en-US"/>
        </w:rPr>
        <w:fldChar w:fldCharType="begin">
          <w:fldData xml:space="preserve">NwBiAGEANwA4ADMAMgBhAC0AZQBmAGYAMQAtADQAZgA1ADcALQBiAGIAYQAxAC0AZgA5ADYAYQAz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</w:fldData>
        </w:fldChar>
      </w:r>
      <w:r w:rsidR="008744EE" w:rsidRPr="00CF25AA">
        <w:rPr>
          <w:rFonts w:asciiTheme="minorHAnsi" w:hAnsiTheme="minorHAnsi"/>
          <w:lang w:eastAsia="en-US"/>
        </w:rPr>
        <w:instrText>ADDIN LABTIVA_CITE \* MERGEFORMAT</w:instrText>
      </w:r>
      <w:r w:rsidR="008744EE" w:rsidRPr="00CF25AA">
        <w:rPr>
          <w:rFonts w:asciiTheme="minorHAnsi" w:hAnsiTheme="minorHAnsi"/>
          <w:lang w:eastAsia="en-US"/>
        </w:rPr>
      </w:r>
      <w:r w:rsidR="008744EE" w:rsidRPr="00CF25AA">
        <w:rPr>
          <w:rFonts w:asciiTheme="minorHAnsi" w:hAnsiTheme="minorHAnsi"/>
          <w:lang w:eastAsia="en-US"/>
        </w:rPr>
        <w:fldChar w:fldCharType="separate"/>
      </w:r>
      <w:r w:rsidR="002F2D41" w:rsidRPr="002F2D41">
        <w:rPr>
          <w:rFonts w:ascii="Calibri" w:hAnsi="Calibri"/>
          <w:noProof/>
          <w:color w:val="000000"/>
          <w:lang w:eastAsia="en-US"/>
        </w:rPr>
        <w:t xml:space="preserve"> [18] </w:t>
      </w:r>
      <w:r w:rsidR="008744EE" w:rsidRPr="00CF25AA">
        <w:rPr>
          <w:rFonts w:asciiTheme="minorHAnsi" w:hAnsiTheme="minorHAnsi"/>
          <w:lang w:eastAsia="en-US"/>
        </w:rPr>
        <w:fldChar w:fldCharType="end"/>
      </w:r>
      <w:r w:rsidR="00AF103F" w:rsidRPr="00CF25AA">
        <w:rPr>
          <w:rFonts w:asciiTheme="minorHAnsi" w:hAnsiTheme="minorHAnsi"/>
          <w:lang w:val="en-US"/>
        </w:rPr>
        <w:t>, and r</w:t>
      </w:r>
      <w:r w:rsidR="00CC5C0A" w:rsidRPr="00CF25AA">
        <w:rPr>
          <w:rFonts w:asciiTheme="minorHAnsi" w:hAnsiTheme="minorHAnsi"/>
          <w:lang w:val="en-US"/>
        </w:rPr>
        <w:t>eading a</w:t>
      </w:r>
      <w:r w:rsidR="005D74CF" w:rsidRPr="00CF25AA">
        <w:rPr>
          <w:rFonts w:asciiTheme="minorHAnsi" w:hAnsiTheme="minorHAnsi"/>
          <w:lang w:val="en-US"/>
        </w:rPr>
        <w:t>rticles</w:t>
      </w:r>
      <w:r w:rsidR="008744EE" w:rsidRPr="00CF25AA">
        <w:rPr>
          <w:rFonts w:asciiTheme="minorHAnsi" w:hAnsiTheme="minorHAnsi"/>
          <w:lang w:val="en-US"/>
        </w:rPr>
        <w:t xml:space="preserve"> </w:t>
      </w:r>
      <w:r w:rsidR="00AE0646" w:rsidRPr="00CF25AA">
        <w:rPr>
          <w:rFonts w:asciiTheme="minorHAnsi" w:hAnsiTheme="minorHAnsi"/>
          <w:lang w:val="en-US"/>
        </w:rPr>
        <w:t xml:space="preserve">on pertussis </w:t>
      </w:r>
      <w:r w:rsidR="00FF20E9" w:rsidRPr="00CF25AA">
        <w:rPr>
          <w:rFonts w:asciiTheme="minorHAnsi" w:hAnsiTheme="minorHAnsi"/>
          <w:lang w:val="en-US"/>
        </w:rPr>
        <w:t>which</w:t>
      </w:r>
      <w:r w:rsidR="008744EE" w:rsidRPr="00CF25AA">
        <w:rPr>
          <w:rFonts w:asciiTheme="minorHAnsi" w:hAnsiTheme="minorHAnsi"/>
          <w:lang w:val="en-US"/>
        </w:rPr>
        <w:t xml:space="preserve"> </w:t>
      </w:r>
      <w:r w:rsidR="00F81002" w:rsidRPr="00CF25AA">
        <w:rPr>
          <w:rFonts w:asciiTheme="minorHAnsi" w:hAnsiTheme="minorHAnsi"/>
          <w:lang w:val="en-US"/>
        </w:rPr>
        <w:t>convey</w:t>
      </w:r>
      <w:r w:rsidR="005D74CF" w:rsidRPr="00CF25AA">
        <w:rPr>
          <w:rFonts w:asciiTheme="minorHAnsi" w:hAnsiTheme="minorHAnsi"/>
          <w:lang w:val="en-US"/>
        </w:rPr>
        <w:t xml:space="preserve"> </w:t>
      </w:r>
      <w:r w:rsidR="008744EE" w:rsidRPr="00CF25AA">
        <w:rPr>
          <w:rFonts w:asciiTheme="minorHAnsi" w:hAnsiTheme="minorHAnsi"/>
          <w:lang w:val="en-US"/>
        </w:rPr>
        <w:t xml:space="preserve">a </w:t>
      </w:r>
      <w:r w:rsidR="008744EE" w:rsidRPr="00CF25AA">
        <w:rPr>
          <w:rFonts w:asciiTheme="minorHAnsi" w:hAnsiTheme="minorHAnsi"/>
        </w:rPr>
        <w:t>high</w:t>
      </w:r>
      <w:r w:rsidR="00485D33" w:rsidRPr="00CF25AA">
        <w:rPr>
          <w:rFonts w:asciiTheme="minorHAnsi" w:hAnsiTheme="minorHAnsi"/>
        </w:rPr>
        <w:t xml:space="preserve"> risk of infection for the baby</w:t>
      </w:r>
      <w:r w:rsidR="00AF103F" w:rsidRPr="00CF25AA">
        <w:rPr>
          <w:rFonts w:asciiTheme="minorHAnsi" w:hAnsiTheme="minorHAnsi"/>
        </w:rPr>
        <w:t xml:space="preserve"> (</w:t>
      </w:r>
      <w:r w:rsidR="005D74CF" w:rsidRPr="00CF25AA">
        <w:rPr>
          <w:rFonts w:asciiTheme="minorHAnsi" w:hAnsiTheme="minorHAnsi"/>
        </w:rPr>
        <w:t xml:space="preserve">especially if associated with </w:t>
      </w:r>
      <w:r w:rsidR="005D74CF" w:rsidRPr="00CF25AA">
        <w:rPr>
          <w:rFonts w:asciiTheme="minorHAnsi" w:hAnsiTheme="minorHAnsi"/>
          <w:lang w:eastAsia="en-US"/>
        </w:rPr>
        <w:t xml:space="preserve">real-life </w:t>
      </w:r>
      <w:r w:rsidR="00C61FAA" w:rsidRPr="00CF25AA">
        <w:rPr>
          <w:rFonts w:asciiTheme="minorHAnsi" w:hAnsiTheme="minorHAnsi"/>
          <w:lang w:eastAsia="en-US"/>
        </w:rPr>
        <w:t>cases</w:t>
      </w:r>
      <w:r w:rsidR="005D74CF" w:rsidRPr="00CF25AA">
        <w:rPr>
          <w:rFonts w:asciiTheme="minorHAnsi" w:hAnsiTheme="minorHAnsi"/>
          <w:lang w:eastAsia="en-US"/>
        </w:rPr>
        <w:t xml:space="preserve"> of</w:t>
      </w:r>
      <w:r w:rsidR="00C61FAA" w:rsidRPr="00CF25AA">
        <w:rPr>
          <w:rFonts w:asciiTheme="minorHAnsi" w:hAnsiTheme="minorHAnsi"/>
          <w:lang w:eastAsia="en-US"/>
        </w:rPr>
        <w:t xml:space="preserve"> </w:t>
      </w:r>
      <w:r w:rsidR="005D74CF" w:rsidRPr="00CF25AA">
        <w:rPr>
          <w:rFonts w:asciiTheme="minorHAnsi" w:hAnsiTheme="minorHAnsi"/>
          <w:lang w:eastAsia="en-US"/>
        </w:rPr>
        <w:t>mortality or considered ‘close-to-home’</w:t>
      </w:r>
      <w:r w:rsidR="00AF103F" w:rsidRPr="00CF25AA">
        <w:rPr>
          <w:rFonts w:asciiTheme="minorHAnsi" w:hAnsiTheme="minorHAnsi"/>
          <w:lang w:eastAsia="en-US"/>
        </w:rPr>
        <w:t>)</w:t>
      </w:r>
      <w:r w:rsidR="00F01370" w:rsidRPr="00CF25AA">
        <w:rPr>
          <w:rFonts w:asciiTheme="minorHAnsi" w:hAnsiTheme="minorHAnsi"/>
          <w:lang w:eastAsia="en-US"/>
        </w:rPr>
        <w:t xml:space="preserve"> may </w:t>
      </w:r>
      <w:r w:rsidR="00461925" w:rsidRPr="00CF25AA">
        <w:rPr>
          <w:rFonts w:asciiTheme="minorHAnsi" w:hAnsiTheme="minorHAnsi"/>
          <w:lang w:eastAsia="en-US"/>
        </w:rPr>
        <w:t xml:space="preserve">therefore </w:t>
      </w:r>
      <w:r w:rsidR="00F01370" w:rsidRPr="00CF25AA">
        <w:rPr>
          <w:rFonts w:asciiTheme="minorHAnsi" w:hAnsiTheme="minorHAnsi"/>
          <w:lang w:eastAsia="en-US"/>
        </w:rPr>
        <w:t xml:space="preserve">act as a significant facilitator to receive vaccination. </w:t>
      </w:r>
      <w:r w:rsidR="002821E2" w:rsidRPr="00CF25AA">
        <w:rPr>
          <w:rFonts w:asciiTheme="minorHAnsi" w:hAnsiTheme="minorHAnsi"/>
          <w:lang w:eastAsia="en-US"/>
        </w:rPr>
        <w:t>In contrast,</w:t>
      </w:r>
      <w:r w:rsidR="00674C33" w:rsidRPr="00CF25AA">
        <w:rPr>
          <w:rFonts w:asciiTheme="minorHAnsi" w:hAnsiTheme="minorHAnsi"/>
          <w:lang w:eastAsia="en-US"/>
        </w:rPr>
        <w:t xml:space="preserve"> </w:t>
      </w:r>
      <w:r w:rsidR="000E4C0B" w:rsidRPr="00CF25AA">
        <w:rPr>
          <w:rFonts w:asciiTheme="minorHAnsi" w:hAnsiTheme="minorHAnsi"/>
          <w:lang w:eastAsia="en-US"/>
        </w:rPr>
        <w:t xml:space="preserve">the results of </w:t>
      </w:r>
      <w:r w:rsidR="00FB1A5F" w:rsidRPr="00CF25AA">
        <w:rPr>
          <w:rFonts w:asciiTheme="minorHAnsi" w:hAnsiTheme="minorHAnsi"/>
          <w:lang w:eastAsia="en-US"/>
        </w:rPr>
        <w:t>this</w:t>
      </w:r>
      <w:r w:rsidR="000E4C0B" w:rsidRPr="00CF25AA">
        <w:rPr>
          <w:rFonts w:asciiTheme="minorHAnsi" w:hAnsiTheme="minorHAnsi"/>
          <w:lang w:eastAsia="en-US"/>
        </w:rPr>
        <w:t xml:space="preserve"> study (as well as previous research involving</w:t>
      </w:r>
      <w:r w:rsidR="00FF73BE" w:rsidRPr="00CF25AA">
        <w:rPr>
          <w:rFonts w:asciiTheme="minorHAnsi" w:hAnsiTheme="minorHAnsi"/>
          <w:lang w:eastAsia="en-US"/>
        </w:rPr>
        <w:t xml:space="preserve"> patient</w:t>
      </w:r>
      <w:r w:rsidR="000E4C0B" w:rsidRPr="00CF25AA">
        <w:rPr>
          <w:rFonts w:asciiTheme="minorHAnsi" w:hAnsiTheme="minorHAnsi"/>
          <w:lang w:eastAsia="en-US"/>
        </w:rPr>
        <w:t xml:space="preserve"> interviews and focus groups </w:t>
      </w:r>
      <w:r w:rsidR="00053D14" w:rsidRPr="00CF25AA">
        <w:rPr>
          <w:rFonts w:asciiTheme="minorHAnsi" w:hAnsiTheme="minorHAnsi"/>
          <w:lang w:val="en-US"/>
        </w:rPr>
        <w:fldChar w:fldCharType="begin">
          <w:fldData xml:space="preserve">NwBiAGEANwA4ADMAMgBhAC0AZQBmAGYAMQAtADQAZgA1ADcALQBiAGIAYQAxAC0AZgA5ADYAYQAz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</w:fldData>
        </w:fldChar>
      </w:r>
      <w:r w:rsidR="00053D14" w:rsidRPr="00CF25AA">
        <w:rPr>
          <w:rFonts w:asciiTheme="minorHAnsi" w:hAnsiTheme="minorHAnsi"/>
          <w:lang w:val="en-US"/>
        </w:rPr>
        <w:instrText>ADDIN LABTIVA_CITE \* MERGEFORMAT</w:instrText>
      </w:r>
      <w:r w:rsidR="00053D14" w:rsidRPr="00CF25AA">
        <w:rPr>
          <w:rFonts w:asciiTheme="minorHAnsi" w:hAnsiTheme="minorHAnsi"/>
          <w:lang w:val="en-US"/>
        </w:rPr>
      </w:r>
      <w:r w:rsidR="00053D14" w:rsidRPr="00CF25AA">
        <w:rPr>
          <w:rFonts w:asciiTheme="minorHAnsi" w:hAnsiTheme="minorHAnsi"/>
          <w:lang w:val="en-US"/>
        </w:rPr>
        <w:fldChar w:fldCharType="separate"/>
      </w:r>
      <w:r w:rsidR="002F2D41" w:rsidRPr="002F2D41">
        <w:rPr>
          <w:rFonts w:ascii="Calibri" w:hAnsi="Calibri"/>
          <w:noProof/>
          <w:color w:val="000000"/>
          <w:lang w:eastAsia="en-US"/>
        </w:rPr>
        <w:t xml:space="preserve"> [19]</w:t>
      </w:r>
      <w:r w:rsidR="002F2D41" w:rsidRPr="002F2D41">
        <w:rPr>
          <w:rFonts w:ascii="Calibri" w:hAnsi="Calibri"/>
          <w:noProof/>
          <w:color w:val="000000"/>
          <w:lang w:val="en-US"/>
        </w:rPr>
        <w:t xml:space="preserve"> </w:t>
      </w:r>
      <w:r w:rsidR="00053D14" w:rsidRPr="00CF25AA">
        <w:rPr>
          <w:rFonts w:asciiTheme="minorHAnsi" w:hAnsiTheme="minorHAnsi"/>
          <w:lang w:val="en-US"/>
        </w:rPr>
        <w:fldChar w:fldCharType="end"/>
      </w:r>
      <w:r w:rsidR="009911F6" w:rsidRPr="00CF25AA">
        <w:rPr>
          <w:rFonts w:asciiTheme="minorHAnsi" w:hAnsiTheme="minorHAnsi"/>
          <w:lang w:val="en-US"/>
        </w:rPr>
        <w:fldChar w:fldCharType="begin">
          <w:fldData xml:space="preserve">NwBiAGEANwA4ADMAMgBhAC0AZQBmAGYAMQAtADQAZgA1ADcALQBiAGIAYQAxAC0AZgA5ADYAYQAz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</w:fldData>
        </w:fldChar>
      </w:r>
      <w:r w:rsidR="009911F6" w:rsidRPr="00CF25AA">
        <w:rPr>
          <w:rFonts w:asciiTheme="minorHAnsi" w:hAnsiTheme="minorHAnsi"/>
          <w:lang w:val="en-US"/>
        </w:rPr>
        <w:instrText>ADDIN LABTIVA_CITE \* MERGEFORMAT</w:instrText>
      </w:r>
      <w:r w:rsidR="009911F6" w:rsidRPr="00CF25AA">
        <w:rPr>
          <w:rFonts w:asciiTheme="minorHAnsi" w:hAnsiTheme="minorHAnsi"/>
          <w:lang w:val="en-US"/>
        </w:rPr>
      </w:r>
      <w:r w:rsidR="009911F6" w:rsidRPr="00CF25AA">
        <w:rPr>
          <w:rFonts w:asciiTheme="minorHAnsi" w:hAnsiTheme="minorHAnsi"/>
          <w:lang w:val="en-US"/>
        </w:rPr>
        <w:fldChar w:fldCharType="separate"/>
      </w:r>
      <w:r w:rsidR="002F2D41" w:rsidRPr="002F2D41">
        <w:rPr>
          <w:rFonts w:ascii="Calibri" w:hAnsi="Calibri"/>
          <w:noProof/>
          <w:color w:val="000000"/>
          <w:lang w:eastAsia="en-US"/>
        </w:rPr>
        <w:t xml:space="preserve"> [17]</w:t>
      </w:r>
      <w:r w:rsidR="002F2D41" w:rsidRPr="002F2D41">
        <w:rPr>
          <w:rFonts w:ascii="Calibri" w:hAnsi="Calibri"/>
          <w:noProof/>
          <w:color w:val="000000"/>
          <w:lang w:val="en-US"/>
        </w:rPr>
        <w:t xml:space="preserve"> </w:t>
      </w:r>
      <w:r w:rsidR="009911F6" w:rsidRPr="00CF25AA">
        <w:rPr>
          <w:rFonts w:asciiTheme="minorHAnsi" w:hAnsiTheme="minorHAnsi"/>
          <w:lang w:val="en-US"/>
        </w:rPr>
        <w:fldChar w:fldCharType="end"/>
      </w:r>
      <w:r w:rsidR="00053D14" w:rsidRPr="00CF25AA">
        <w:rPr>
          <w:rFonts w:asciiTheme="minorHAnsi" w:hAnsiTheme="minorHAnsi"/>
          <w:lang w:val="en-US"/>
        </w:rPr>
        <w:t xml:space="preserve">) </w:t>
      </w:r>
      <w:r w:rsidR="009C6824" w:rsidRPr="00CF25AA">
        <w:rPr>
          <w:rFonts w:asciiTheme="minorHAnsi" w:hAnsiTheme="minorHAnsi"/>
          <w:lang w:eastAsia="en-US"/>
        </w:rPr>
        <w:t>demonstrate</w:t>
      </w:r>
      <w:r w:rsidR="00053D14" w:rsidRPr="00CF25AA">
        <w:rPr>
          <w:rFonts w:asciiTheme="minorHAnsi" w:hAnsiTheme="minorHAnsi"/>
          <w:lang w:val="en-US"/>
        </w:rPr>
        <w:t xml:space="preserve"> </w:t>
      </w:r>
      <w:r w:rsidR="00053D14" w:rsidRPr="00CF25AA">
        <w:rPr>
          <w:rFonts w:asciiTheme="minorHAnsi" w:hAnsiTheme="minorHAnsi"/>
          <w:lang w:eastAsia="en-US"/>
        </w:rPr>
        <w:t xml:space="preserve">that </w:t>
      </w:r>
      <w:r w:rsidR="002821E2" w:rsidRPr="00CF25AA">
        <w:rPr>
          <w:rFonts w:asciiTheme="minorHAnsi" w:hAnsiTheme="minorHAnsi"/>
          <w:lang w:eastAsia="en-US"/>
        </w:rPr>
        <w:t>influenza is still portrayed as protecting the mother</w:t>
      </w:r>
      <w:r w:rsidR="00743252" w:rsidRPr="00CF25AA">
        <w:rPr>
          <w:rFonts w:asciiTheme="minorHAnsi" w:hAnsiTheme="minorHAnsi"/>
          <w:lang w:eastAsia="en-US"/>
        </w:rPr>
        <w:t>,</w:t>
      </w:r>
      <w:r w:rsidR="002821E2" w:rsidRPr="00CF25AA">
        <w:rPr>
          <w:rFonts w:asciiTheme="minorHAnsi" w:hAnsiTheme="minorHAnsi"/>
          <w:lang w:eastAsia="en-US"/>
        </w:rPr>
        <w:t xml:space="preserve"> </w:t>
      </w:r>
      <w:r w:rsidR="00300473" w:rsidRPr="00CF25AA">
        <w:rPr>
          <w:rFonts w:asciiTheme="minorHAnsi" w:hAnsiTheme="minorHAnsi"/>
          <w:lang w:val="en-US"/>
        </w:rPr>
        <w:t xml:space="preserve">and there may be less incentive </w:t>
      </w:r>
      <w:r w:rsidR="00373A69" w:rsidRPr="00CF25AA">
        <w:rPr>
          <w:rFonts w:asciiTheme="minorHAnsi" w:hAnsiTheme="minorHAnsi"/>
          <w:lang w:val="en-US"/>
        </w:rPr>
        <w:t>to undergo</w:t>
      </w:r>
      <w:r w:rsidR="00300473" w:rsidRPr="00CF25AA">
        <w:rPr>
          <w:rFonts w:asciiTheme="minorHAnsi" w:hAnsiTheme="minorHAnsi"/>
          <w:lang w:val="en-US"/>
        </w:rPr>
        <w:t xml:space="preserve"> vaccination.</w:t>
      </w:r>
      <w:r w:rsidR="00225FD1" w:rsidRPr="00CF25AA">
        <w:rPr>
          <w:rFonts w:asciiTheme="minorHAnsi" w:hAnsiTheme="minorHAnsi"/>
          <w:lang w:val="en-US"/>
        </w:rPr>
        <w:t xml:space="preserve"> </w:t>
      </w:r>
      <w:r w:rsidR="001414EE" w:rsidRPr="00CF25AA">
        <w:rPr>
          <w:rFonts w:asciiTheme="minorHAnsi" w:hAnsiTheme="minorHAnsi"/>
        </w:rPr>
        <w:t>Our findings</w:t>
      </w:r>
      <w:r w:rsidR="00FF1E0F" w:rsidRPr="00CF25AA">
        <w:rPr>
          <w:rFonts w:asciiTheme="minorHAnsi" w:hAnsiTheme="minorHAnsi"/>
          <w:lang w:val="en-US"/>
        </w:rPr>
        <w:t xml:space="preserve"> </w:t>
      </w:r>
      <w:r w:rsidR="007D0097" w:rsidRPr="00CF25AA">
        <w:rPr>
          <w:rFonts w:asciiTheme="minorHAnsi" w:hAnsiTheme="minorHAnsi"/>
          <w:lang w:val="en-US"/>
        </w:rPr>
        <w:t xml:space="preserve">therefore </w:t>
      </w:r>
      <w:r w:rsidR="00FF1E0F" w:rsidRPr="00CF25AA">
        <w:rPr>
          <w:rFonts w:asciiTheme="minorHAnsi" w:hAnsiTheme="minorHAnsi"/>
          <w:lang w:val="en-US"/>
        </w:rPr>
        <w:t>provide</w:t>
      </w:r>
      <w:r w:rsidR="008744EE" w:rsidRPr="00CF25AA">
        <w:rPr>
          <w:rFonts w:asciiTheme="minorHAnsi" w:hAnsiTheme="minorHAnsi"/>
          <w:lang w:val="en-US"/>
        </w:rPr>
        <w:t xml:space="preserve"> further </w:t>
      </w:r>
      <w:r w:rsidR="00590B84" w:rsidRPr="00CF25AA">
        <w:rPr>
          <w:rFonts w:asciiTheme="minorHAnsi" w:hAnsiTheme="minorHAnsi"/>
          <w:lang w:val="en-US"/>
        </w:rPr>
        <w:t>support</w:t>
      </w:r>
      <w:r w:rsidR="008744EE" w:rsidRPr="00CF25AA">
        <w:rPr>
          <w:rFonts w:asciiTheme="minorHAnsi" w:hAnsiTheme="minorHAnsi"/>
          <w:lang w:val="en-US"/>
        </w:rPr>
        <w:t xml:space="preserve"> that framing </w:t>
      </w:r>
      <w:r w:rsidR="001A5088" w:rsidRPr="00CF25AA">
        <w:rPr>
          <w:rFonts w:asciiTheme="minorHAnsi" w:hAnsiTheme="minorHAnsi"/>
          <w:lang w:val="en-US"/>
        </w:rPr>
        <w:t>vaccine information</w:t>
      </w:r>
      <w:r w:rsidR="00126317" w:rsidRPr="00CF25AA">
        <w:rPr>
          <w:rFonts w:asciiTheme="minorHAnsi" w:hAnsiTheme="minorHAnsi"/>
          <w:lang w:val="en-US"/>
        </w:rPr>
        <w:t xml:space="preserve"> </w:t>
      </w:r>
      <w:r w:rsidR="008744EE" w:rsidRPr="00CF25AA">
        <w:rPr>
          <w:rFonts w:asciiTheme="minorHAnsi" w:hAnsiTheme="minorHAnsi"/>
          <w:lang w:val="en-US"/>
        </w:rPr>
        <w:t xml:space="preserve">towards </w:t>
      </w:r>
      <w:r w:rsidR="00126317" w:rsidRPr="00CF25AA">
        <w:rPr>
          <w:rFonts w:asciiTheme="minorHAnsi" w:hAnsiTheme="minorHAnsi"/>
          <w:lang w:val="en-US"/>
        </w:rPr>
        <w:t xml:space="preserve">the </w:t>
      </w:r>
      <w:r w:rsidR="008744EE" w:rsidRPr="00CF25AA">
        <w:rPr>
          <w:rFonts w:asciiTheme="minorHAnsi" w:hAnsiTheme="minorHAnsi"/>
          <w:lang w:val="en-US"/>
        </w:rPr>
        <w:t xml:space="preserve">benefits for the </w:t>
      </w:r>
      <w:r w:rsidR="002A68DC" w:rsidRPr="00CF25AA">
        <w:rPr>
          <w:rFonts w:asciiTheme="minorHAnsi" w:hAnsiTheme="minorHAnsi"/>
          <w:lang w:val="en-US"/>
        </w:rPr>
        <w:t>child</w:t>
      </w:r>
      <w:r w:rsidR="008744EE" w:rsidRPr="00CF25AA">
        <w:rPr>
          <w:rFonts w:asciiTheme="minorHAnsi" w:hAnsiTheme="minorHAnsi"/>
          <w:lang w:val="en-US"/>
        </w:rPr>
        <w:t xml:space="preserve"> </w:t>
      </w:r>
      <w:r w:rsidR="008808D5" w:rsidRPr="00CF25AA">
        <w:rPr>
          <w:rFonts w:asciiTheme="minorHAnsi" w:hAnsiTheme="minorHAnsi"/>
          <w:lang w:val="en-US"/>
        </w:rPr>
        <w:t xml:space="preserve">(ideally using specific examples of real cases) </w:t>
      </w:r>
      <w:r w:rsidR="008744EE" w:rsidRPr="00CF25AA">
        <w:rPr>
          <w:rFonts w:asciiTheme="minorHAnsi" w:hAnsiTheme="minorHAnsi"/>
          <w:lang w:val="en-US"/>
        </w:rPr>
        <w:t>may improve vaccine uptake</w:t>
      </w:r>
      <w:r w:rsidR="00D25E08" w:rsidRPr="00CF25AA">
        <w:rPr>
          <w:rFonts w:asciiTheme="minorHAnsi" w:hAnsiTheme="minorHAnsi"/>
          <w:lang w:val="en-US"/>
        </w:rPr>
        <w:t xml:space="preserve">, in line with </w:t>
      </w:r>
      <w:r w:rsidR="009C32DF" w:rsidRPr="00CF25AA">
        <w:rPr>
          <w:rFonts w:asciiTheme="minorHAnsi" w:hAnsiTheme="minorHAnsi"/>
          <w:lang w:val="en-US"/>
        </w:rPr>
        <w:t>rece</w:t>
      </w:r>
      <w:r w:rsidR="00C64AE0" w:rsidRPr="00CF25AA">
        <w:rPr>
          <w:rFonts w:asciiTheme="minorHAnsi" w:hAnsiTheme="minorHAnsi"/>
          <w:lang w:val="en-US"/>
        </w:rPr>
        <w:t xml:space="preserve">nt studies </w:t>
      </w:r>
      <w:r w:rsidR="00D25E08" w:rsidRPr="00CF25AA">
        <w:rPr>
          <w:rFonts w:asciiTheme="minorHAnsi" w:hAnsiTheme="minorHAnsi"/>
          <w:lang w:val="en-US"/>
        </w:rPr>
        <w:t>which demonstrate</w:t>
      </w:r>
      <w:r w:rsidR="009C32DF" w:rsidRPr="00CF25AA">
        <w:rPr>
          <w:rFonts w:asciiTheme="minorHAnsi" w:hAnsiTheme="minorHAnsi"/>
          <w:lang w:val="en-US"/>
        </w:rPr>
        <w:t xml:space="preserve"> that </w:t>
      </w:r>
      <w:r w:rsidR="008F1BB9" w:rsidRPr="00CF25AA">
        <w:rPr>
          <w:rFonts w:asciiTheme="minorHAnsi" w:hAnsiTheme="minorHAnsi"/>
          <w:lang w:val="en-US"/>
        </w:rPr>
        <w:t xml:space="preserve">information </w:t>
      </w:r>
      <w:r w:rsidR="009C32DF" w:rsidRPr="00CF25AA">
        <w:rPr>
          <w:rFonts w:asciiTheme="minorHAnsi" w:hAnsiTheme="minorHAnsi"/>
          <w:lang w:val="en-US"/>
        </w:rPr>
        <w:t>emphasi</w:t>
      </w:r>
      <w:r w:rsidR="00E97EDC" w:rsidRPr="00CF25AA">
        <w:rPr>
          <w:rFonts w:asciiTheme="minorHAnsi" w:hAnsiTheme="minorHAnsi"/>
          <w:lang w:val="en-US"/>
        </w:rPr>
        <w:t>s</w:t>
      </w:r>
      <w:r w:rsidR="009C32DF" w:rsidRPr="00CF25AA">
        <w:rPr>
          <w:rFonts w:asciiTheme="minorHAnsi" w:hAnsiTheme="minorHAnsi"/>
          <w:lang w:val="en-US"/>
        </w:rPr>
        <w:t xml:space="preserve">ing the protective benefits </w:t>
      </w:r>
      <w:r w:rsidR="00B37FBF" w:rsidRPr="00CF25AA">
        <w:rPr>
          <w:rFonts w:asciiTheme="minorHAnsi" w:hAnsiTheme="minorHAnsi"/>
          <w:lang w:val="en-US"/>
        </w:rPr>
        <w:t>for</w:t>
      </w:r>
      <w:r w:rsidR="009C32DF" w:rsidRPr="00CF25AA">
        <w:rPr>
          <w:rFonts w:asciiTheme="minorHAnsi" w:hAnsiTheme="minorHAnsi"/>
          <w:lang w:val="en-US"/>
        </w:rPr>
        <w:t xml:space="preserve"> infants </w:t>
      </w:r>
      <w:r w:rsidR="00C64AE0" w:rsidRPr="00CF25AA">
        <w:rPr>
          <w:rFonts w:asciiTheme="minorHAnsi" w:hAnsiTheme="minorHAnsi"/>
          <w:lang w:val="en-US"/>
        </w:rPr>
        <w:t>is</w:t>
      </w:r>
      <w:r w:rsidR="009C32DF" w:rsidRPr="00CF25AA">
        <w:rPr>
          <w:rFonts w:asciiTheme="minorHAnsi" w:hAnsiTheme="minorHAnsi"/>
          <w:lang w:val="en-US"/>
        </w:rPr>
        <w:t xml:space="preserve"> a major motivator for pregnant women to </w:t>
      </w:r>
      <w:r w:rsidR="000A06E6" w:rsidRPr="00CF25AA">
        <w:rPr>
          <w:rFonts w:asciiTheme="minorHAnsi" w:hAnsiTheme="minorHAnsi"/>
          <w:lang w:val="en-US"/>
        </w:rPr>
        <w:t>accept</w:t>
      </w:r>
      <w:r w:rsidR="00C64AE0" w:rsidRPr="00CF25AA">
        <w:rPr>
          <w:rFonts w:asciiTheme="minorHAnsi" w:hAnsiTheme="minorHAnsi"/>
          <w:lang w:val="en-US"/>
        </w:rPr>
        <w:t xml:space="preserve"> vaccination</w:t>
      </w:r>
      <w:r w:rsidR="007B6C0C" w:rsidRPr="00CF25AA">
        <w:rPr>
          <w:rFonts w:asciiTheme="minorHAnsi" w:hAnsiTheme="minorHAnsi"/>
          <w:lang w:val="en-US"/>
        </w:rPr>
        <w:t xml:space="preserve"> </w:t>
      </w:r>
      <w:r w:rsidR="009C32DF" w:rsidRPr="00CF25AA">
        <w:rPr>
          <w:rFonts w:asciiTheme="minorHAnsi" w:hAnsiTheme="minorHAnsi"/>
          <w:lang w:val="en-US"/>
        </w:rPr>
        <w:fldChar w:fldCharType="begin">
          <w:fldData xml:space="preserve">NwBiAGEANwA4ADMAMgBhAC0AZQBmAGYAMQAtADQAZgA1ADcALQBiAGIAYQAxAC0AZgA5ADYAYQAz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</w:fldData>
        </w:fldChar>
      </w:r>
      <w:r w:rsidR="009C32DF" w:rsidRPr="00CF25AA">
        <w:rPr>
          <w:rFonts w:asciiTheme="minorHAnsi" w:hAnsiTheme="minorHAnsi"/>
          <w:lang w:val="en-US"/>
        </w:rPr>
        <w:instrText>ADDIN LABTIVA_CITE \* MERGEFORMAT</w:instrText>
      </w:r>
      <w:r w:rsidR="009C32DF" w:rsidRPr="00CF25AA">
        <w:rPr>
          <w:rFonts w:asciiTheme="minorHAnsi" w:hAnsiTheme="minorHAnsi"/>
          <w:lang w:val="en-US"/>
        </w:rPr>
      </w:r>
      <w:r w:rsidR="009C32DF" w:rsidRPr="00CF25AA">
        <w:rPr>
          <w:rFonts w:asciiTheme="minorHAnsi" w:hAnsiTheme="minorHAnsi"/>
          <w:lang w:val="en-US"/>
        </w:rPr>
        <w:fldChar w:fldCharType="separate"/>
      </w:r>
      <w:r w:rsidR="002F2D41" w:rsidRPr="002F2D41">
        <w:rPr>
          <w:rFonts w:ascii="Calibri" w:hAnsi="Calibri"/>
          <w:noProof/>
          <w:color w:val="000000"/>
          <w:lang w:eastAsia="en-US"/>
        </w:rPr>
        <w:t xml:space="preserve"> [20]</w:t>
      </w:r>
      <w:r w:rsidR="002F2D41" w:rsidRPr="002F2D41">
        <w:rPr>
          <w:rFonts w:ascii="Calibri" w:hAnsi="Calibri"/>
          <w:noProof/>
          <w:color w:val="000000"/>
          <w:lang w:val="en-US"/>
        </w:rPr>
        <w:t xml:space="preserve"> </w:t>
      </w:r>
      <w:r w:rsidR="009C32DF" w:rsidRPr="00CF25AA">
        <w:rPr>
          <w:rFonts w:asciiTheme="minorHAnsi" w:hAnsiTheme="minorHAnsi"/>
          <w:lang w:val="en-US"/>
        </w:rPr>
        <w:fldChar w:fldCharType="end"/>
      </w:r>
      <w:r w:rsidR="007B6C0C" w:rsidRPr="00CF25AA">
        <w:rPr>
          <w:rFonts w:asciiTheme="minorHAnsi" w:hAnsiTheme="minorHAnsi"/>
          <w:lang w:val="en-US"/>
        </w:rPr>
        <w:t xml:space="preserve"> </w:t>
      </w:r>
      <w:r w:rsidR="00C64AE0" w:rsidRPr="00CF25AA">
        <w:rPr>
          <w:rFonts w:asciiTheme="minorHAnsi" w:hAnsiTheme="minorHAnsi"/>
          <w:lang w:val="en-US"/>
        </w:rPr>
        <w:t xml:space="preserve">and </w:t>
      </w:r>
      <w:r w:rsidR="00371ACC" w:rsidRPr="00CF25AA">
        <w:rPr>
          <w:rFonts w:asciiTheme="minorHAnsi" w:hAnsiTheme="minorHAnsi"/>
          <w:lang w:val="en-US"/>
        </w:rPr>
        <w:t>improve</w:t>
      </w:r>
      <w:r w:rsidR="00C64AE0" w:rsidRPr="00CF25AA">
        <w:rPr>
          <w:rFonts w:asciiTheme="minorHAnsi" w:hAnsiTheme="minorHAnsi"/>
          <w:lang w:val="en-US"/>
        </w:rPr>
        <w:t xml:space="preserve"> their health behaviors</w:t>
      </w:r>
      <w:r w:rsidR="00BD0D1F" w:rsidRPr="00CF25AA">
        <w:rPr>
          <w:rFonts w:asciiTheme="minorHAnsi" w:hAnsiTheme="minorHAnsi"/>
          <w:lang w:val="en-US"/>
        </w:rPr>
        <w:t xml:space="preserve"> </w:t>
      </w:r>
      <w:r w:rsidR="00BD0D1F" w:rsidRPr="00CF25AA">
        <w:rPr>
          <w:rFonts w:asciiTheme="minorHAnsi" w:hAnsiTheme="minorHAnsi"/>
          <w:lang w:val="en-US"/>
        </w:rPr>
        <w:fldChar w:fldCharType="begin">
          <w:fldData xml:space="preserve">NwBiAGEANwA4ADMAMgBhAC0AZQBmAGYAMQAtADQAZgA1ADcALQBiAGIAYQAxAC0AZgA5ADYAYQAz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</w:fldData>
        </w:fldChar>
      </w:r>
      <w:r w:rsidR="00BD0D1F" w:rsidRPr="00CF25AA">
        <w:rPr>
          <w:rFonts w:asciiTheme="minorHAnsi" w:hAnsiTheme="minorHAnsi"/>
          <w:lang w:val="en-US"/>
        </w:rPr>
        <w:instrText>ADDIN LABTIVA_CITE \* MERGEFORMAT</w:instrText>
      </w:r>
      <w:r w:rsidR="00BD0D1F" w:rsidRPr="00CF25AA">
        <w:rPr>
          <w:rFonts w:asciiTheme="minorHAnsi" w:hAnsiTheme="minorHAnsi"/>
          <w:lang w:val="en-US"/>
        </w:rPr>
      </w:r>
      <w:r w:rsidR="00BD0D1F" w:rsidRPr="00CF25AA">
        <w:rPr>
          <w:rFonts w:asciiTheme="minorHAnsi" w:hAnsiTheme="minorHAnsi"/>
          <w:lang w:val="en-US"/>
        </w:rPr>
        <w:fldChar w:fldCharType="separate"/>
      </w:r>
      <w:r w:rsidR="002F2D41" w:rsidRPr="002F2D41">
        <w:rPr>
          <w:rFonts w:ascii="Calibri" w:hAnsi="Calibri"/>
          <w:noProof/>
          <w:color w:val="000000"/>
          <w:lang w:eastAsia="en-US"/>
        </w:rPr>
        <w:t xml:space="preserve"> [21]</w:t>
      </w:r>
      <w:r w:rsidR="002F2D41" w:rsidRPr="002F2D41">
        <w:rPr>
          <w:rFonts w:ascii="Calibri" w:hAnsi="Calibri"/>
          <w:noProof/>
          <w:color w:val="000000"/>
          <w:lang w:val="en-US"/>
        </w:rPr>
        <w:t xml:space="preserve"> </w:t>
      </w:r>
      <w:r w:rsidR="00BD0D1F" w:rsidRPr="00CF25AA">
        <w:rPr>
          <w:rFonts w:asciiTheme="minorHAnsi" w:hAnsiTheme="minorHAnsi"/>
          <w:lang w:val="en-US"/>
        </w:rPr>
        <w:fldChar w:fldCharType="end"/>
      </w:r>
      <w:r w:rsidR="00C64AE0" w:rsidRPr="00CF25AA">
        <w:rPr>
          <w:rFonts w:asciiTheme="minorHAnsi" w:hAnsiTheme="minorHAnsi"/>
          <w:lang w:val="en-US"/>
        </w:rPr>
        <w:t>.</w:t>
      </w:r>
      <w:r w:rsidR="00A1654D" w:rsidRPr="00CF25AA">
        <w:rPr>
          <w:rFonts w:asciiTheme="minorHAnsi" w:hAnsiTheme="minorHAnsi"/>
        </w:rPr>
        <w:t xml:space="preserve"> I</w:t>
      </w:r>
      <w:r w:rsidR="00D3004A" w:rsidRPr="00CF25AA">
        <w:rPr>
          <w:rFonts w:asciiTheme="minorHAnsi" w:hAnsiTheme="minorHAnsi"/>
        </w:rPr>
        <w:t>t ma</w:t>
      </w:r>
      <w:r w:rsidR="00E648EC" w:rsidRPr="00CF25AA">
        <w:rPr>
          <w:rFonts w:asciiTheme="minorHAnsi" w:hAnsiTheme="minorHAnsi"/>
        </w:rPr>
        <w:t xml:space="preserve">y also be worth placing an emphasis on the interconnectedness of health interests </w:t>
      </w:r>
      <w:r w:rsidR="00B76B4B" w:rsidRPr="00CF25AA">
        <w:rPr>
          <w:rFonts w:asciiTheme="minorHAnsi" w:hAnsiTheme="minorHAnsi"/>
        </w:rPr>
        <w:t>during pregnancy</w:t>
      </w:r>
      <w:r w:rsidR="00A84D44" w:rsidRPr="00CF25AA">
        <w:rPr>
          <w:rFonts w:asciiTheme="minorHAnsi" w:hAnsiTheme="minorHAnsi"/>
        </w:rPr>
        <w:t xml:space="preserve"> (</w:t>
      </w:r>
      <w:r w:rsidR="00A1654D" w:rsidRPr="00CF25AA">
        <w:rPr>
          <w:rFonts w:asciiTheme="minorHAnsi" w:hAnsiTheme="minorHAnsi"/>
        </w:rPr>
        <w:t>particularly for influenza vaccination</w:t>
      </w:r>
      <w:r w:rsidR="00A84D44" w:rsidRPr="00CF25AA">
        <w:rPr>
          <w:rFonts w:asciiTheme="minorHAnsi" w:hAnsiTheme="minorHAnsi"/>
        </w:rPr>
        <w:t>) as</w:t>
      </w:r>
      <w:r w:rsidR="00B76B4B" w:rsidRPr="00CF25AA">
        <w:rPr>
          <w:rFonts w:asciiTheme="minorHAnsi" w:hAnsiTheme="minorHAnsi"/>
        </w:rPr>
        <w:t xml:space="preserve"> </w:t>
      </w:r>
      <w:r w:rsidR="00A84D44" w:rsidRPr="00CF25AA">
        <w:rPr>
          <w:rFonts w:asciiTheme="minorHAnsi" w:hAnsiTheme="minorHAnsi"/>
        </w:rPr>
        <w:t>w</w:t>
      </w:r>
      <w:r w:rsidR="000024E3" w:rsidRPr="00CF25AA">
        <w:rPr>
          <w:rFonts w:asciiTheme="minorHAnsi" w:hAnsiTheme="minorHAnsi"/>
        </w:rPr>
        <w:t>hilst mothers may not consider themselves at risk, i</w:t>
      </w:r>
      <w:r w:rsidR="00B76B4B" w:rsidRPr="00CF25AA">
        <w:rPr>
          <w:rFonts w:asciiTheme="minorHAnsi" w:hAnsiTheme="minorHAnsi"/>
        </w:rPr>
        <w:t xml:space="preserve">t should be highlighted </w:t>
      </w:r>
      <w:r w:rsidR="001D7C6C" w:rsidRPr="00CF25AA">
        <w:rPr>
          <w:rFonts w:asciiTheme="minorHAnsi" w:hAnsiTheme="minorHAnsi"/>
        </w:rPr>
        <w:t>that</w:t>
      </w:r>
      <w:r w:rsidR="000024E3" w:rsidRPr="00CF25AA">
        <w:rPr>
          <w:rFonts w:asciiTheme="minorHAnsi" w:hAnsiTheme="minorHAnsi"/>
        </w:rPr>
        <w:t xml:space="preserve"> </w:t>
      </w:r>
      <w:r w:rsidR="00AC54A1" w:rsidRPr="00CF25AA">
        <w:rPr>
          <w:rFonts w:asciiTheme="minorHAnsi" w:hAnsiTheme="minorHAnsi"/>
        </w:rPr>
        <w:t xml:space="preserve">any decline in their health could be seriously detrimental for the health of their </w:t>
      </w:r>
      <w:r w:rsidR="00500F83" w:rsidRPr="00CF25AA">
        <w:rPr>
          <w:rFonts w:asciiTheme="minorHAnsi" w:hAnsiTheme="minorHAnsi"/>
        </w:rPr>
        <w:t>child</w:t>
      </w:r>
      <w:r w:rsidR="00AC54A1" w:rsidRPr="00CF25AA">
        <w:rPr>
          <w:rFonts w:asciiTheme="minorHAnsi" w:hAnsiTheme="minorHAnsi"/>
        </w:rPr>
        <w:t>.</w:t>
      </w:r>
    </w:p>
    <w:p w14:paraId="046B0E1A" w14:textId="77777777" w:rsidR="00C16C49" w:rsidRPr="00CF25AA" w:rsidRDefault="00C16C49" w:rsidP="00C7019A">
      <w:pPr>
        <w:rPr>
          <w:rFonts w:asciiTheme="minorHAnsi" w:hAnsiTheme="minorHAnsi"/>
        </w:rPr>
      </w:pPr>
    </w:p>
    <w:p w14:paraId="404C755C" w14:textId="4E228461" w:rsidR="008E5ACC" w:rsidRPr="00CF25AA" w:rsidRDefault="00CD72F0" w:rsidP="00C7019A">
      <w:pPr>
        <w:rPr>
          <w:rFonts w:asciiTheme="minorHAnsi" w:hAnsiTheme="minorHAnsi"/>
        </w:rPr>
      </w:pPr>
      <w:r w:rsidRPr="00CF25AA">
        <w:rPr>
          <w:rFonts w:asciiTheme="minorHAnsi" w:hAnsiTheme="minorHAnsi"/>
          <w:lang w:val="en-US"/>
        </w:rPr>
        <w:t xml:space="preserve">It is concerning that </w:t>
      </w:r>
      <w:r w:rsidR="006D30E9" w:rsidRPr="00CF25AA">
        <w:rPr>
          <w:rFonts w:asciiTheme="minorHAnsi" w:hAnsiTheme="minorHAnsi"/>
          <w:lang w:val="en-US"/>
        </w:rPr>
        <w:t xml:space="preserve">negative </w:t>
      </w:r>
      <w:r w:rsidR="000A0859" w:rsidRPr="00CF25AA">
        <w:rPr>
          <w:rFonts w:asciiTheme="minorHAnsi" w:hAnsiTheme="minorHAnsi"/>
          <w:lang w:val="en-US"/>
        </w:rPr>
        <w:t xml:space="preserve">media </w:t>
      </w:r>
      <w:r w:rsidR="006D30E9" w:rsidRPr="00CF25AA">
        <w:rPr>
          <w:rFonts w:asciiTheme="minorHAnsi" w:hAnsiTheme="minorHAnsi"/>
          <w:lang w:val="en-US"/>
        </w:rPr>
        <w:t>messages persist</w:t>
      </w:r>
      <w:r w:rsidR="000A7F26" w:rsidRPr="00CF25AA">
        <w:rPr>
          <w:rFonts w:asciiTheme="minorHAnsi" w:hAnsiTheme="minorHAnsi"/>
          <w:lang w:val="en-US"/>
        </w:rPr>
        <w:t xml:space="preserve"> with regards to pertussis vaccination, </w:t>
      </w:r>
      <w:r w:rsidR="005C2EFA" w:rsidRPr="00CF25AA">
        <w:rPr>
          <w:rFonts w:asciiTheme="minorHAnsi" w:hAnsiTheme="minorHAnsi"/>
          <w:lang w:val="en-US"/>
        </w:rPr>
        <w:t xml:space="preserve">and </w:t>
      </w:r>
      <w:r w:rsidR="00F36D5F" w:rsidRPr="00CF25AA">
        <w:rPr>
          <w:rFonts w:asciiTheme="minorHAnsi" w:hAnsiTheme="minorHAnsi"/>
          <w:lang w:val="en-US"/>
        </w:rPr>
        <w:t xml:space="preserve">that </w:t>
      </w:r>
      <w:r w:rsidR="005C2EFA" w:rsidRPr="00CF25AA">
        <w:rPr>
          <w:rFonts w:asciiTheme="minorHAnsi" w:hAnsiTheme="minorHAnsi"/>
          <w:lang w:val="en-US"/>
        </w:rPr>
        <w:t xml:space="preserve">the positive theme of “vaccine safety” was rarely identified </w:t>
      </w:r>
      <w:r w:rsidR="00DA556F" w:rsidRPr="00CF25AA">
        <w:rPr>
          <w:rFonts w:asciiTheme="minorHAnsi" w:hAnsiTheme="minorHAnsi"/>
          <w:lang w:val="en-US"/>
        </w:rPr>
        <w:t>from pertussis articles.</w:t>
      </w:r>
      <w:r w:rsidR="00433B0D" w:rsidRPr="00CF25AA">
        <w:rPr>
          <w:rFonts w:asciiTheme="minorHAnsi" w:hAnsiTheme="minorHAnsi"/>
          <w:lang w:val="en-US"/>
        </w:rPr>
        <w:t xml:space="preserve"> </w:t>
      </w:r>
      <w:r w:rsidR="00BE7696" w:rsidRPr="00CF25AA">
        <w:rPr>
          <w:rFonts w:asciiTheme="minorHAnsi" w:hAnsiTheme="minorHAnsi"/>
          <w:lang w:val="en-US"/>
        </w:rPr>
        <w:t xml:space="preserve">The majority of these negative articles claimed </w:t>
      </w:r>
      <w:r w:rsidR="002B75B1" w:rsidRPr="00CF25AA">
        <w:rPr>
          <w:rFonts w:asciiTheme="minorHAnsi" w:hAnsiTheme="minorHAnsi"/>
          <w:lang w:val="en-US"/>
        </w:rPr>
        <w:t xml:space="preserve">that </w:t>
      </w:r>
      <w:r w:rsidR="00D037FC" w:rsidRPr="00CF25AA">
        <w:rPr>
          <w:rFonts w:asciiTheme="minorHAnsi" w:hAnsiTheme="minorHAnsi"/>
        </w:rPr>
        <w:t>there was inadequate trial evidence to support claims of the vaccine’s safety and efficacy</w:t>
      </w:r>
      <w:r w:rsidR="00D037FC" w:rsidRPr="00CF25AA">
        <w:rPr>
          <w:rFonts w:asciiTheme="minorHAnsi" w:hAnsiTheme="minorHAnsi"/>
          <w:lang w:val="en-US"/>
        </w:rPr>
        <w:t xml:space="preserve">, despite </w:t>
      </w:r>
      <w:r w:rsidR="00F671CB" w:rsidRPr="00CF25AA">
        <w:rPr>
          <w:rFonts w:asciiTheme="minorHAnsi" w:hAnsiTheme="minorHAnsi"/>
          <w:lang w:val="en-US"/>
        </w:rPr>
        <w:t xml:space="preserve">the growing amount of </w:t>
      </w:r>
      <w:r w:rsidR="00F671CB" w:rsidRPr="00CF25AA">
        <w:rPr>
          <w:rFonts w:asciiTheme="minorHAnsi" w:hAnsiTheme="minorHAnsi"/>
        </w:rPr>
        <w:t xml:space="preserve">high-quality evidence from observational and randomised controlled trials </w:t>
      </w:r>
      <w:r w:rsidR="00F671CB" w:rsidRPr="00CF25AA">
        <w:rPr>
          <w:rFonts w:asciiTheme="minorHAnsi" w:hAnsiTheme="minorHAnsi"/>
          <w:b/>
        </w:rPr>
        <w:fldChar w:fldCharType="begin">
          <w:fldData xml:space="preserve">NwBiAGEANwA4ADMAMgBhAC0AZQBmAGYAMQAtADQAZgA1ADcALQBiAGIAYQAxAC0AZgA5ADYAYQAz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</w:fldData>
        </w:fldChar>
      </w:r>
      <w:r w:rsidR="00F671CB" w:rsidRPr="00CF25AA">
        <w:rPr>
          <w:rFonts w:asciiTheme="minorHAnsi" w:hAnsiTheme="minorHAnsi"/>
          <w:b/>
        </w:rPr>
        <w:instrText>ADDIN LABTIVA_CITE \* MERGEFORMAT</w:instrText>
      </w:r>
      <w:r w:rsidR="00F671CB" w:rsidRPr="00CF25AA">
        <w:rPr>
          <w:rFonts w:asciiTheme="minorHAnsi" w:hAnsiTheme="minorHAnsi"/>
          <w:b/>
        </w:rPr>
      </w:r>
      <w:r w:rsidR="00F671CB" w:rsidRPr="00CF25AA">
        <w:rPr>
          <w:rFonts w:asciiTheme="minorHAnsi" w:hAnsiTheme="minorHAnsi"/>
          <w:b/>
        </w:rPr>
        <w:fldChar w:fldCharType="separate"/>
      </w:r>
      <w:r w:rsidR="002F2D41" w:rsidRPr="002F2D41">
        <w:rPr>
          <w:rFonts w:ascii="Calibri" w:hAnsi="Calibri"/>
          <w:noProof/>
          <w:color w:val="000000"/>
          <w:lang w:eastAsia="en-US"/>
        </w:rPr>
        <w:t xml:space="preserve"> [22–24]</w:t>
      </w:r>
      <w:r w:rsidR="002F2D41" w:rsidRPr="002F2D41">
        <w:rPr>
          <w:rFonts w:ascii="Calibri" w:hAnsi="Calibri"/>
          <w:b/>
          <w:noProof/>
          <w:color w:val="000000"/>
        </w:rPr>
        <w:t xml:space="preserve"> </w:t>
      </w:r>
      <w:r w:rsidR="00F671CB" w:rsidRPr="00CF25AA">
        <w:rPr>
          <w:rFonts w:asciiTheme="minorHAnsi" w:hAnsiTheme="minorHAnsi"/>
          <w:b/>
        </w:rPr>
        <w:fldChar w:fldCharType="end"/>
      </w:r>
      <w:r w:rsidR="00F671CB" w:rsidRPr="00CF25AA">
        <w:rPr>
          <w:rFonts w:asciiTheme="minorHAnsi" w:hAnsiTheme="minorHAnsi"/>
          <w:b/>
        </w:rPr>
        <w:t>.</w:t>
      </w:r>
      <w:r w:rsidR="00433B0D" w:rsidRPr="00CF25AA">
        <w:rPr>
          <w:rFonts w:asciiTheme="minorHAnsi" w:hAnsiTheme="minorHAnsi"/>
          <w:lang w:val="en-US"/>
        </w:rPr>
        <w:t xml:space="preserve"> </w:t>
      </w:r>
      <w:r w:rsidR="00001859" w:rsidRPr="00CF25AA">
        <w:rPr>
          <w:rFonts w:asciiTheme="minorHAnsi" w:hAnsiTheme="minorHAnsi"/>
        </w:rPr>
        <w:t>U</w:t>
      </w:r>
      <w:r w:rsidR="00D936EC" w:rsidRPr="00CF25AA">
        <w:rPr>
          <w:rFonts w:asciiTheme="minorHAnsi" w:hAnsiTheme="minorHAnsi"/>
        </w:rPr>
        <w:t xml:space="preserve">nfortunately, </w:t>
      </w:r>
      <w:r w:rsidR="00BA3E0B" w:rsidRPr="00CF25AA">
        <w:rPr>
          <w:rFonts w:asciiTheme="minorHAnsi" w:hAnsiTheme="minorHAnsi"/>
        </w:rPr>
        <w:t xml:space="preserve">media </w:t>
      </w:r>
      <w:r w:rsidR="00AD5CAE" w:rsidRPr="00CF25AA">
        <w:rPr>
          <w:rFonts w:asciiTheme="minorHAnsi" w:hAnsiTheme="minorHAnsi"/>
        </w:rPr>
        <w:t>a</w:t>
      </w:r>
      <w:r w:rsidR="00885366" w:rsidRPr="00CF25AA">
        <w:rPr>
          <w:rFonts w:asciiTheme="minorHAnsi" w:hAnsiTheme="minorHAnsi"/>
        </w:rPr>
        <w:t xml:space="preserve">rticles such as these </w:t>
      </w:r>
      <w:r w:rsidR="00C00CCB" w:rsidRPr="00CF25AA">
        <w:rPr>
          <w:rFonts w:asciiTheme="minorHAnsi" w:hAnsiTheme="minorHAnsi"/>
        </w:rPr>
        <w:t>are</w:t>
      </w:r>
      <w:r w:rsidR="00AD5CAE" w:rsidRPr="00CF25AA">
        <w:rPr>
          <w:rFonts w:asciiTheme="minorHAnsi" w:hAnsiTheme="minorHAnsi"/>
        </w:rPr>
        <w:t xml:space="preserve"> </w:t>
      </w:r>
      <w:r w:rsidR="00C00CCB" w:rsidRPr="00CF25AA">
        <w:rPr>
          <w:rFonts w:asciiTheme="minorHAnsi" w:hAnsiTheme="minorHAnsi"/>
        </w:rPr>
        <w:t xml:space="preserve">likely to have a </w:t>
      </w:r>
      <w:r w:rsidR="00D936EC" w:rsidRPr="00CF25AA">
        <w:rPr>
          <w:rFonts w:asciiTheme="minorHAnsi" w:hAnsiTheme="minorHAnsi"/>
        </w:rPr>
        <w:t xml:space="preserve">negative </w:t>
      </w:r>
      <w:r w:rsidR="00C00CCB" w:rsidRPr="00CF25AA">
        <w:rPr>
          <w:rFonts w:asciiTheme="minorHAnsi" w:hAnsiTheme="minorHAnsi"/>
        </w:rPr>
        <w:t>impact on vaccine uptake</w:t>
      </w:r>
      <w:r w:rsidR="00CC45DB" w:rsidRPr="00CF25AA">
        <w:rPr>
          <w:rFonts w:asciiTheme="minorHAnsi" w:hAnsiTheme="minorHAnsi"/>
        </w:rPr>
        <w:t>, as misperceptions</w:t>
      </w:r>
      <w:r w:rsidR="00C00CCB" w:rsidRPr="00CF25AA">
        <w:rPr>
          <w:rFonts w:asciiTheme="minorHAnsi" w:hAnsiTheme="minorHAnsi"/>
          <w:lang w:val="en-US"/>
        </w:rPr>
        <w:t xml:space="preserve"> of possible harm</w:t>
      </w:r>
      <w:r w:rsidR="007B6C0C" w:rsidRPr="00CF25AA">
        <w:rPr>
          <w:rFonts w:asciiTheme="minorHAnsi" w:hAnsiTheme="minorHAnsi"/>
          <w:lang w:val="en-US"/>
        </w:rPr>
        <w:t xml:space="preserve"> </w:t>
      </w:r>
      <w:r w:rsidR="008833B5" w:rsidRPr="00CF25AA">
        <w:rPr>
          <w:rFonts w:asciiTheme="minorHAnsi" w:hAnsiTheme="minorHAnsi"/>
          <w:lang w:val="en-US"/>
        </w:rPr>
        <w:fldChar w:fldCharType="begin">
          <w:fldData xml:space="preserve">NwBiAGEANwA4ADMAMgBhAC0AZQBmAGYAMQAtADQAZgA1ADcALQBiAGIAYQAxAC0AZgA5ADYAYQAz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==
</w:fldData>
        </w:fldChar>
      </w:r>
      <w:r w:rsidR="008833B5" w:rsidRPr="00CF25AA">
        <w:rPr>
          <w:rFonts w:asciiTheme="minorHAnsi" w:hAnsiTheme="minorHAnsi"/>
          <w:lang w:val="en-US"/>
        </w:rPr>
        <w:instrText>ADDIN LABTIVA_CITE \* MERGEFORMAT</w:instrText>
      </w:r>
      <w:r w:rsidR="008833B5" w:rsidRPr="00CF25AA">
        <w:rPr>
          <w:rFonts w:asciiTheme="minorHAnsi" w:hAnsiTheme="minorHAnsi"/>
          <w:lang w:val="en-US"/>
        </w:rPr>
      </w:r>
      <w:r w:rsidR="008833B5" w:rsidRPr="00CF25AA">
        <w:rPr>
          <w:rFonts w:asciiTheme="minorHAnsi" w:hAnsiTheme="minorHAnsi"/>
          <w:lang w:val="en-US"/>
        </w:rPr>
        <w:fldChar w:fldCharType="separate"/>
      </w:r>
      <w:r w:rsidR="002F2D41" w:rsidRPr="002F2D41">
        <w:rPr>
          <w:rFonts w:ascii="Calibri" w:hAnsi="Calibri"/>
          <w:noProof/>
          <w:color w:val="000000"/>
          <w:lang w:eastAsia="en-US"/>
        </w:rPr>
        <w:t xml:space="preserve"> [8]</w:t>
      </w:r>
      <w:r w:rsidR="002F2D41" w:rsidRPr="002F2D41">
        <w:rPr>
          <w:rFonts w:ascii="Calibri" w:hAnsi="Calibri"/>
          <w:noProof/>
          <w:color w:val="000000"/>
          <w:lang w:val="en-US"/>
        </w:rPr>
        <w:t xml:space="preserve"> </w:t>
      </w:r>
      <w:r w:rsidR="008833B5" w:rsidRPr="00CF25AA">
        <w:rPr>
          <w:rFonts w:asciiTheme="minorHAnsi" w:hAnsiTheme="minorHAnsi"/>
          <w:lang w:val="en-US"/>
        </w:rPr>
        <w:fldChar w:fldCharType="end"/>
      </w:r>
      <w:r w:rsidR="00FB1A5F" w:rsidRPr="00CF25AA">
        <w:rPr>
          <w:rFonts w:asciiTheme="minorHAnsi" w:hAnsiTheme="minorHAnsi"/>
          <w:lang w:val="en-US"/>
        </w:rPr>
        <w:fldChar w:fldCharType="begin">
          <w:fldData xml:space="preserve">NwBiAGEANwA4ADMAMgBhAC0AZQBmAGYAMQAtADQAZgA1ADcALQBiAGIAYQAxAC0AZgA5ADYAYQAz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</w:fldData>
        </w:fldChar>
      </w:r>
      <w:r w:rsidR="00FB1A5F" w:rsidRPr="00CF25AA">
        <w:rPr>
          <w:rFonts w:asciiTheme="minorHAnsi" w:hAnsiTheme="minorHAnsi"/>
          <w:lang w:val="en-US"/>
        </w:rPr>
        <w:instrText>ADDIN LABTIVA_CITE \* MERGEFORMAT</w:instrText>
      </w:r>
      <w:r w:rsidR="00FB1A5F" w:rsidRPr="00CF25AA">
        <w:rPr>
          <w:rFonts w:asciiTheme="minorHAnsi" w:hAnsiTheme="minorHAnsi"/>
          <w:lang w:val="en-US"/>
        </w:rPr>
      </w:r>
      <w:r w:rsidR="00FB1A5F" w:rsidRPr="00CF25AA">
        <w:rPr>
          <w:rFonts w:asciiTheme="minorHAnsi" w:hAnsiTheme="minorHAnsi"/>
          <w:lang w:val="en-US"/>
        </w:rPr>
        <w:fldChar w:fldCharType="separate"/>
      </w:r>
      <w:r w:rsidR="002F2D41" w:rsidRPr="002F2D41">
        <w:rPr>
          <w:rFonts w:ascii="Calibri" w:hAnsi="Calibri"/>
          <w:noProof/>
          <w:color w:val="000000"/>
          <w:lang w:eastAsia="en-US"/>
        </w:rPr>
        <w:t xml:space="preserve"> [17]</w:t>
      </w:r>
      <w:r w:rsidR="002F2D41" w:rsidRPr="002F2D41">
        <w:rPr>
          <w:rFonts w:ascii="Calibri" w:hAnsi="Calibri"/>
          <w:noProof/>
          <w:color w:val="000000"/>
          <w:lang w:val="en-US"/>
        </w:rPr>
        <w:t xml:space="preserve"> </w:t>
      </w:r>
      <w:r w:rsidR="00FB1A5F" w:rsidRPr="00CF25AA">
        <w:rPr>
          <w:rFonts w:asciiTheme="minorHAnsi" w:hAnsiTheme="minorHAnsi"/>
          <w:lang w:val="en-US"/>
        </w:rPr>
        <w:fldChar w:fldCharType="end"/>
      </w:r>
      <w:r w:rsidR="008833B5" w:rsidRPr="00CF25AA">
        <w:rPr>
          <w:rFonts w:asciiTheme="minorHAnsi" w:hAnsiTheme="minorHAnsi"/>
          <w:lang w:val="en-US"/>
        </w:rPr>
        <w:fldChar w:fldCharType="begin">
          <w:fldData xml:space="preserve">NwBiAGEANwA4ADMAMgBhAC0AZQBmAGYAMQAtADQAZgA1ADcALQBiAGIAYQAxAC0AZgA5ADYAYQAz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</w:fldData>
        </w:fldChar>
      </w:r>
      <w:r w:rsidR="008833B5" w:rsidRPr="00CF25AA">
        <w:rPr>
          <w:rFonts w:asciiTheme="minorHAnsi" w:hAnsiTheme="minorHAnsi"/>
          <w:lang w:val="en-US"/>
        </w:rPr>
        <w:instrText>ADDIN LABTIVA_CITE \* MERGEFORMAT</w:instrText>
      </w:r>
      <w:r w:rsidR="008833B5" w:rsidRPr="00CF25AA">
        <w:rPr>
          <w:rFonts w:asciiTheme="minorHAnsi" w:hAnsiTheme="minorHAnsi"/>
          <w:lang w:val="en-US"/>
        </w:rPr>
      </w:r>
      <w:r w:rsidR="008833B5" w:rsidRPr="00CF25AA">
        <w:rPr>
          <w:rFonts w:asciiTheme="minorHAnsi" w:hAnsiTheme="minorHAnsi"/>
          <w:lang w:val="en-US"/>
        </w:rPr>
        <w:fldChar w:fldCharType="separate"/>
      </w:r>
      <w:r w:rsidR="002F2D41" w:rsidRPr="002F2D41">
        <w:rPr>
          <w:rFonts w:ascii="Calibri" w:hAnsi="Calibri"/>
          <w:noProof/>
          <w:color w:val="000000"/>
          <w:lang w:eastAsia="en-US"/>
        </w:rPr>
        <w:t xml:space="preserve"> [25]</w:t>
      </w:r>
      <w:r w:rsidR="002F2D41" w:rsidRPr="002F2D41">
        <w:rPr>
          <w:rFonts w:ascii="Calibri" w:hAnsi="Calibri"/>
          <w:noProof/>
          <w:color w:val="000000"/>
          <w:lang w:val="en-US"/>
        </w:rPr>
        <w:t xml:space="preserve"> </w:t>
      </w:r>
      <w:r w:rsidR="008833B5" w:rsidRPr="00CF25AA">
        <w:rPr>
          <w:rFonts w:asciiTheme="minorHAnsi" w:hAnsiTheme="minorHAnsi"/>
          <w:lang w:val="en-US"/>
        </w:rPr>
        <w:fldChar w:fldCharType="end"/>
      </w:r>
      <w:r w:rsidR="00085B35" w:rsidRPr="00CF25AA">
        <w:rPr>
          <w:rFonts w:asciiTheme="minorHAnsi" w:hAnsiTheme="minorHAnsi"/>
          <w:lang w:val="en-US"/>
        </w:rPr>
        <w:t xml:space="preserve"> </w:t>
      </w:r>
      <w:r w:rsidR="008833B5" w:rsidRPr="00CF25AA">
        <w:rPr>
          <w:rFonts w:asciiTheme="minorHAnsi" w:hAnsiTheme="minorHAnsi"/>
          <w:lang w:val="en-US"/>
        </w:rPr>
        <w:t xml:space="preserve">and </w:t>
      </w:r>
      <w:r w:rsidR="00E127B1" w:rsidRPr="00CF25AA">
        <w:rPr>
          <w:rFonts w:asciiTheme="minorHAnsi" w:hAnsiTheme="minorHAnsi"/>
          <w:lang w:val="en-US"/>
        </w:rPr>
        <w:t xml:space="preserve">inadequate </w:t>
      </w:r>
      <w:r w:rsidR="008833B5" w:rsidRPr="00CF25AA">
        <w:rPr>
          <w:rFonts w:asciiTheme="minorHAnsi" w:hAnsiTheme="minorHAnsi"/>
          <w:lang w:val="en-US"/>
        </w:rPr>
        <w:t xml:space="preserve">vaccine efficacy and </w:t>
      </w:r>
      <w:r w:rsidR="007C57FC" w:rsidRPr="00CF25AA">
        <w:rPr>
          <w:rFonts w:asciiTheme="minorHAnsi" w:hAnsiTheme="minorHAnsi"/>
          <w:lang w:val="en-US"/>
        </w:rPr>
        <w:t>need</w:t>
      </w:r>
      <w:r w:rsidR="007B6C0C" w:rsidRPr="00CF25AA">
        <w:rPr>
          <w:rFonts w:asciiTheme="minorHAnsi" w:hAnsiTheme="minorHAnsi"/>
          <w:lang w:val="en-US"/>
        </w:rPr>
        <w:t xml:space="preserve"> </w:t>
      </w:r>
      <w:r w:rsidR="008833B5" w:rsidRPr="00CF25AA">
        <w:rPr>
          <w:rFonts w:asciiTheme="minorHAnsi" w:hAnsiTheme="minorHAnsi"/>
          <w:lang w:val="en-US"/>
        </w:rPr>
        <w:fldChar w:fldCharType="begin">
          <w:fldData xml:space="preserve">NwBiAGEANwA4ADMAMgBhAC0AZQBmAGYAMQAtADQAZgA1ADcALQBiAGIAYQAxAC0AZgA5ADYAYQAz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</w:fldData>
        </w:fldChar>
      </w:r>
      <w:r w:rsidR="008833B5" w:rsidRPr="00CF25AA">
        <w:rPr>
          <w:rFonts w:asciiTheme="minorHAnsi" w:hAnsiTheme="minorHAnsi"/>
          <w:lang w:val="en-US"/>
        </w:rPr>
        <w:instrText>ADDIN LABTIVA_CITE \* MERGEFORMAT</w:instrText>
      </w:r>
      <w:r w:rsidR="008833B5" w:rsidRPr="00CF25AA">
        <w:rPr>
          <w:rFonts w:asciiTheme="minorHAnsi" w:hAnsiTheme="minorHAnsi"/>
          <w:lang w:val="en-US"/>
        </w:rPr>
      </w:r>
      <w:r w:rsidR="008833B5" w:rsidRPr="00CF25AA">
        <w:rPr>
          <w:rFonts w:asciiTheme="minorHAnsi" w:hAnsiTheme="minorHAnsi"/>
          <w:lang w:val="en-US"/>
        </w:rPr>
        <w:fldChar w:fldCharType="separate"/>
      </w:r>
      <w:r w:rsidR="002F2D41" w:rsidRPr="002F2D41">
        <w:rPr>
          <w:rFonts w:ascii="Calibri" w:hAnsi="Calibri"/>
          <w:noProof/>
          <w:color w:val="000000"/>
          <w:lang w:eastAsia="en-US"/>
        </w:rPr>
        <w:t xml:space="preserve"> [26]</w:t>
      </w:r>
      <w:r w:rsidR="002F2D41" w:rsidRPr="002F2D41">
        <w:rPr>
          <w:rFonts w:ascii="Calibri" w:hAnsi="Calibri"/>
          <w:noProof/>
          <w:color w:val="000000"/>
          <w:lang w:val="en-US"/>
        </w:rPr>
        <w:t xml:space="preserve"> </w:t>
      </w:r>
      <w:r w:rsidR="008833B5" w:rsidRPr="00CF25AA">
        <w:rPr>
          <w:rFonts w:asciiTheme="minorHAnsi" w:hAnsiTheme="minorHAnsi"/>
          <w:lang w:val="en-US"/>
        </w:rPr>
        <w:fldChar w:fldCharType="end"/>
      </w:r>
      <w:r w:rsidR="008833B5" w:rsidRPr="00CF25AA">
        <w:rPr>
          <w:rFonts w:asciiTheme="minorHAnsi" w:hAnsiTheme="minorHAnsi"/>
          <w:lang w:val="en-US"/>
        </w:rPr>
        <w:fldChar w:fldCharType="begin">
          <w:fldData xml:space="preserve">NwBiAGEANwA4ADMAMgBhAC0AZQBmAGYAMQAtADQAZgA1ADcALQBiAGIAYQAxAC0AZgA5ADYAYQAz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</w:fldData>
        </w:fldChar>
      </w:r>
      <w:r w:rsidR="008833B5" w:rsidRPr="00CF25AA">
        <w:rPr>
          <w:rFonts w:asciiTheme="minorHAnsi" w:hAnsiTheme="minorHAnsi"/>
          <w:lang w:val="en-US"/>
        </w:rPr>
        <w:instrText>ADDIN LABTIVA_CITE \* MERGEFORMAT</w:instrText>
      </w:r>
      <w:r w:rsidR="008833B5" w:rsidRPr="00CF25AA">
        <w:rPr>
          <w:rFonts w:asciiTheme="minorHAnsi" w:hAnsiTheme="minorHAnsi"/>
          <w:lang w:val="en-US"/>
        </w:rPr>
      </w:r>
      <w:r w:rsidR="008833B5" w:rsidRPr="00CF25AA">
        <w:rPr>
          <w:rFonts w:asciiTheme="minorHAnsi" w:hAnsiTheme="minorHAnsi"/>
          <w:lang w:val="en-US"/>
        </w:rPr>
        <w:fldChar w:fldCharType="separate"/>
      </w:r>
      <w:r w:rsidR="002F2D41" w:rsidRPr="002F2D41">
        <w:rPr>
          <w:rFonts w:ascii="Calibri" w:hAnsi="Calibri"/>
          <w:noProof/>
          <w:color w:val="000000"/>
          <w:lang w:eastAsia="en-US"/>
        </w:rPr>
        <w:t xml:space="preserve"> [27]</w:t>
      </w:r>
      <w:r w:rsidR="002F2D41" w:rsidRPr="002F2D41">
        <w:rPr>
          <w:rFonts w:ascii="Calibri" w:hAnsi="Calibri"/>
          <w:noProof/>
          <w:color w:val="000000"/>
          <w:lang w:val="en-US"/>
        </w:rPr>
        <w:t xml:space="preserve"> </w:t>
      </w:r>
      <w:r w:rsidR="008833B5" w:rsidRPr="00CF25AA">
        <w:rPr>
          <w:rFonts w:asciiTheme="minorHAnsi" w:hAnsiTheme="minorHAnsi"/>
          <w:lang w:val="en-US"/>
        </w:rPr>
        <w:fldChar w:fldCharType="end"/>
      </w:r>
      <w:r w:rsidR="007B6C0C" w:rsidRPr="00CF25AA">
        <w:rPr>
          <w:rFonts w:asciiTheme="minorHAnsi" w:hAnsiTheme="minorHAnsi"/>
          <w:lang w:val="en-US"/>
        </w:rPr>
        <w:t xml:space="preserve"> </w:t>
      </w:r>
      <w:r w:rsidR="008833B5" w:rsidRPr="00CF25AA">
        <w:rPr>
          <w:rFonts w:asciiTheme="minorHAnsi" w:hAnsiTheme="minorHAnsi"/>
          <w:lang w:val="en-US"/>
        </w:rPr>
        <w:t>are</w:t>
      </w:r>
      <w:r w:rsidR="00C00CCB" w:rsidRPr="00CF25AA">
        <w:rPr>
          <w:rFonts w:asciiTheme="minorHAnsi" w:hAnsiTheme="minorHAnsi"/>
          <w:lang w:val="en-US"/>
        </w:rPr>
        <w:t xml:space="preserve"> commonly cited as the primary reason</w:t>
      </w:r>
      <w:r w:rsidR="008833B5" w:rsidRPr="00CF25AA">
        <w:rPr>
          <w:rFonts w:asciiTheme="minorHAnsi" w:hAnsiTheme="minorHAnsi"/>
          <w:lang w:val="en-US"/>
        </w:rPr>
        <w:t>s</w:t>
      </w:r>
      <w:r w:rsidR="00C00CCB" w:rsidRPr="00CF25AA">
        <w:rPr>
          <w:rFonts w:asciiTheme="minorHAnsi" w:hAnsiTheme="minorHAnsi"/>
          <w:lang w:val="en-US"/>
        </w:rPr>
        <w:t xml:space="preserve"> for vaccine refusal</w:t>
      </w:r>
      <w:r w:rsidR="008833B5" w:rsidRPr="00CF25AA">
        <w:rPr>
          <w:rFonts w:asciiTheme="minorHAnsi" w:hAnsiTheme="minorHAnsi"/>
          <w:lang w:val="en-US"/>
        </w:rPr>
        <w:t>.</w:t>
      </w:r>
      <w:r w:rsidR="00862A52" w:rsidRPr="00CF25AA">
        <w:rPr>
          <w:rFonts w:asciiTheme="minorHAnsi" w:hAnsiTheme="minorHAnsi"/>
          <w:lang w:val="en-US"/>
        </w:rPr>
        <w:t xml:space="preserve"> </w:t>
      </w:r>
      <w:r w:rsidR="00136BD2" w:rsidRPr="00CF25AA">
        <w:rPr>
          <w:rFonts w:asciiTheme="minorHAnsi" w:hAnsiTheme="minorHAnsi"/>
        </w:rPr>
        <w:t>I</w:t>
      </w:r>
      <w:r w:rsidR="00EF2D50" w:rsidRPr="00CF25AA">
        <w:rPr>
          <w:rFonts w:asciiTheme="minorHAnsi" w:hAnsiTheme="minorHAnsi"/>
        </w:rPr>
        <w:t>t</w:t>
      </w:r>
      <w:r w:rsidR="00383D98" w:rsidRPr="00CF25AA">
        <w:rPr>
          <w:rFonts w:asciiTheme="minorHAnsi" w:hAnsiTheme="minorHAnsi"/>
        </w:rPr>
        <w:t xml:space="preserve"> is </w:t>
      </w:r>
      <w:r w:rsidR="00C122C1" w:rsidRPr="00CF25AA">
        <w:rPr>
          <w:rFonts w:asciiTheme="minorHAnsi" w:hAnsiTheme="minorHAnsi"/>
        </w:rPr>
        <w:t>hopeful</w:t>
      </w:r>
      <w:r w:rsidR="00383D98" w:rsidRPr="00CF25AA">
        <w:rPr>
          <w:rFonts w:asciiTheme="minorHAnsi" w:hAnsiTheme="minorHAnsi"/>
        </w:rPr>
        <w:t xml:space="preserve"> that over time</w:t>
      </w:r>
      <w:r w:rsidR="00C122C1" w:rsidRPr="00CF25AA">
        <w:rPr>
          <w:rFonts w:asciiTheme="minorHAnsi" w:hAnsiTheme="minorHAnsi"/>
        </w:rPr>
        <w:t xml:space="preserve">, as the supportive evidence for vaccination in pregnancy builds, </w:t>
      </w:r>
      <w:r w:rsidR="00311115" w:rsidRPr="00CF25AA">
        <w:rPr>
          <w:rFonts w:asciiTheme="minorHAnsi" w:hAnsiTheme="minorHAnsi"/>
        </w:rPr>
        <w:t>p</w:t>
      </w:r>
      <w:r w:rsidR="000B3ECF" w:rsidRPr="00CF25AA">
        <w:rPr>
          <w:rFonts w:asciiTheme="minorHAnsi" w:hAnsiTheme="minorHAnsi"/>
        </w:rPr>
        <w:t>o</w:t>
      </w:r>
      <w:r w:rsidR="00311115" w:rsidRPr="00CF25AA">
        <w:rPr>
          <w:rFonts w:asciiTheme="minorHAnsi" w:hAnsiTheme="minorHAnsi"/>
        </w:rPr>
        <w:t>sitive media coverage and public confidence will improve.</w:t>
      </w:r>
    </w:p>
    <w:p w14:paraId="49020E38" w14:textId="77777777" w:rsidR="000B3ECF" w:rsidRPr="00CF25AA" w:rsidRDefault="000B3ECF" w:rsidP="00C7019A">
      <w:pPr>
        <w:rPr>
          <w:rFonts w:asciiTheme="minorHAnsi" w:hAnsiTheme="minorHAnsi"/>
        </w:rPr>
      </w:pPr>
    </w:p>
    <w:p w14:paraId="21518DB8" w14:textId="65209EAD" w:rsidR="00A754AD" w:rsidRPr="00CF25AA" w:rsidRDefault="00A754AD" w:rsidP="00C7019A">
      <w:pPr>
        <w:rPr>
          <w:rFonts w:asciiTheme="minorHAnsi" w:eastAsia="Times New Roman" w:hAnsiTheme="minorHAnsi"/>
          <w:b/>
          <w:shd w:val="clear" w:color="auto" w:fill="FFFFFF"/>
        </w:rPr>
      </w:pPr>
      <w:r w:rsidRPr="00CF25AA">
        <w:rPr>
          <w:rFonts w:asciiTheme="minorHAnsi" w:eastAsia="Times New Roman" w:hAnsiTheme="minorHAnsi"/>
          <w:b/>
          <w:shd w:val="clear" w:color="auto" w:fill="FFFFFF"/>
        </w:rPr>
        <w:t xml:space="preserve">Implications for </w:t>
      </w:r>
      <w:r w:rsidR="00D96CA7" w:rsidRPr="00CF25AA">
        <w:rPr>
          <w:rFonts w:asciiTheme="minorHAnsi" w:eastAsia="Times New Roman" w:hAnsiTheme="minorHAnsi"/>
          <w:b/>
          <w:shd w:val="clear" w:color="auto" w:fill="FFFFFF"/>
        </w:rPr>
        <w:t xml:space="preserve">clinical </w:t>
      </w:r>
      <w:r w:rsidRPr="00CF25AA">
        <w:rPr>
          <w:rFonts w:asciiTheme="minorHAnsi" w:eastAsia="Times New Roman" w:hAnsiTheme="minorHAnsi"/>
          <w:b/>
          <w:shd w:val="clear" w:color="auto" w:fill="FFFFFF"/>
        </w:rPr>
        <w:t>practice and research</w:t>
      </w:r>
    </w:p>
    <w:p w14:paraId="69FEBC10" w14:textId="7061416C" w:rsidR="00337F54" w:rsidRPr="00CF25AA" w:rsidRDefault="00C63E81" w:rsidP="00C7019A">
      <w:pPr>
        <w:widowControl w:val="0"/>
        <w:autoSpaceDE w:val="0"/>
        <w:autoSpaceDN w:val="0"/>
        <w:adjustRightInd w:val="0"/>
        <w:spacing w:before="20" w:after="20"/>
        <w:rPr>
          <w:rFonts w:asciiTheme="minorHAnsi" w:hAnsiTheme="minorHAnsi"/>
          <w:lang w:val="en-US"/>
        </w:rPr>
      </w:pPr>
      <w:r w:rsidRPr="00CF25AA">
        <w:rPr>
          <w:rFonts w:asciiTheme="minorHAnsi" w:hAnsiTheme="minorHAnsi"/>
          <w:lang w:val="en-US"/>
        </w:rPr>
        <w:t xml:space="preserve">The media’s portrayal of pertussis vaccination as primarily benefiting the child, using real-life examples, may influence its higher uptake compared with influenza vaccination, and this approach should be considered by </w:t>
      </w:r>
      <w:r w:rsidR="00F15F33" w:rsidRPr="00CF25AA">
        <w:rPr>
          <w:rFonts w:asciiTheme="minorHAnsi" w:hAnsiTheme="minorHAnsi"/>
          <w:lang w:val="en-US"/>
        </w:rPr>
        <w:t>HCPs</w:t>
      </w:r>
      <w:r w:rsidRPr="00CF25AA">
        <w:rPr>
          <w:rFonts w:asciiTheme="minorHAnsi" w:hAnsiTheme="minorHAnsi"/>
          <w:lang w:val="en-US"/>
        </w:rPr>
        <w:t xml:space="preserve"> when promoting vaccination. </w:t>
      </w:r>
      <w:r w:rsidR="00101F0B" w:rsidRPr="00CF25AA">
        <w:rPr>
          <w:rFonts w:asciiTheme="minorHAnsi" w:hAnsiTheme="minorHAnsi"/>
        </w:rPr>
        <w:t>Providers</w:t>
      </w:r>
      <w:r w:rsidR="00C576A7" w:rsidRPr="00CF25AA">
        <w:rPr>
          <w:rFonts w:asciiTheme="minorHAnsi" w:hAnsiTheme="minorHAnsi"/>
        </w:rPr>
        <w:t xml:space="preserve"> should be aware that vaccine hesitators are </w:t>
      </w:r>
      <w:r w:rsidR="00706307" w:rsidRPr="00CF25AA">
        <w:rPr>
          <w:rFonts w:asciiTheme="minorHAnsi" w:hAnsiTheme="minorHAnsi"/>
        </w:rPr>
        <w:t>most</w:t>
      </w:r>
      <w:r w:rsidR="00C576A7" w:rsidRPr="00CF25AA">
        <w:rPr>
          <w:rFonts w:asciiTheme="minorHAnsi" w:hAnsiTheme="minorHAnsi"/>
        </w:rPr>
        <w:t xml:space="preserve"> likely to decline influenza vaccination, and </w:t>
      </w:r>
      <w:r w:rsidR="00706307" w:rsidRPr="00CF25AA">
        <w:rPr>
          <w:rFonts w:asciiTheme="minorHAnsi" w:hAnsiTheme="minorHAnsi"/>
        </w:rPr>
        <w:t xml:space="preserve">should </w:t>
      </w:r>
      <w:r w:rsidR="00322862" w:rsidRPr="00CF25AA">
        <w:rPr>
          <w:rFonts w:asciiTheme="minorHAnsi" w:hAnsiTheme="minorHAnsi"/>
        </w:rPr>
        <w:t>b</w:t>
      </w:r>
      <w:r w:rsidR="00C600C4" w:rsidRPr="00CF25AA">
        <w:rPr>
          <w:rFonts w:asciiTheme="minorHAnsi" w:hAnsiTheme="minorHAnsi"/>
        </w:rPr>
        <w:t xml:space="preserve">e prepared to discuss </w:t>
      </w:r>
      <w:r w:rsidR="00322862" w:rsidRPr="00CF25AA">
        <w:rPr>
          <w:rFonts w:asciiTheme="minorHAnsi" w:hAnsiTheme="minorHAnsi"/>
        </w:rPr>
        <w:t xml:space="preserve">what is influencing their </w:t>
      </w:r>
      <w:r w:rsidR="00885928" w:rsidRPr="00CF25AA">
        <w:rPr>
          <w:rFonts w:asciiTheme="minorHAnsi" w:hAnsiTheme="minorHAnsi"/>
        </w:rPr>
        <w:t>hesitancy</w:t>
      </w:r>
      <w:r w:rsidR="00322862" w:rsidRPr="00CF25AA">
        <w:rPr>
          <w:rFonts w:asciiTheme="minorHAnsi" w:hAnsiTheme="minorHAnsi"/>
        </w:rPr>
        <w:t xml:space="preserve">, including specifically addressing any </w:t>
      </w:r>
      <w:r w:rsidR="00C600C4" w:rsidRPr="00CF25AA">
        <w:rPr>
          <w:rFonts w:asciiTheme="minorHAnsi" w:hAnsiTheme="minorHAnsi"/>
        </w:rPr>
        <w:t xml:space="preserve">negative </w:t>
      </w:r>
      <w:r w:rsidR="00322862" w:rsidRPr="00CF25AA">
        <w:rPr>
          <w:rFonts w:asciiTheme="minorHAnsi" w:hAnsiTheme="minorHAnsi"/>
        </w:rPr>
        <w:t>media</w:t>
      </w:r>
      <w:r w:rsidR="00C600C4" w:rsidRPr="00CF25AA">
        <w:rPr>
          <w:rFonts w:asciiTheme="minorHAnsi" w:hAnsiTheme="minorHAnsi"/>
        </w:rPr>
        <w:t xml:space="preserve"> that </w:t>
      </w:r>
      <w:r w:rsidR="00322862" w:rsidRPr="00CF25AA">
        <w:rPr>
          <w:rFonts w:asciiTheme="minorHAnsi" w:hAnsiTheme="minorHAnsi"/>
        </w:rPr>
        <w:t>they</w:t>
      </w:r>
      <w:r w:rsidR="00C600C4" w:rsidRPr="00CF25AA">
        <w:rPr>
          <w:rFonts w:asciiTheme="minorHAnsi" w:hAnsiTheme="minorHAnsi"/>
        </w:rPr>
        <w:t xml:space="preserve"> may have come across</w:t>
      </w:r>
      <w:r w:rsidR="00322862" w:rsidRPr="00CF25AA">
        <w:rPr>
          <w:rFonts w:asciiTheme="minorHAnsi" w:hAnsiTheme="minorHAnsi"/>
        </w:rPr>
        <w:t>.</w:t>
      </w:r>
      <w:r w:rsidR="00B42048" w:rsidRPr="00CF25AA">
        <w:rPr>
          <w:rFonts w:asciiTheme="minorHAnsi" w:hAnsiTheme="minorHAnsi"/>
        </w:rPr>
        <w:t xml:space="preserve"> </w:t>
      </w:r>
      <w:r w:rsidR="001A0DFD" w:rsidRPr="00CF25AA">
        <w:rPr>
          <w:rFonts w:asciiTheme="minorHAnsi" w:hAnsiTheme="minorHAnsi"/>
          <w:lang w:val="en-US"/>
        </w:rPr>
        <w:t>This is especially important as</w:t>
      </w:r>
      <w:r w:rsidR="00115045" w:rsidRPr="00CF25AA">
        <w:rPr>
          <w:rFonts w:asciiTheme="minorHAnsi" w:hAnsiTheme="minorHAnsi"/>
          <w:lang w:val="en-US"/>
        </w:rPr>
        <w:t xml:space="preserve"> </w:t>
      </w:r>
      <w:r w:rsidR="00DE2D25" w:rsidRPr="00CF25AA">
        <w:rPr>
          <w:rFonts w:asciiTheme="minorHAnsi" w:hAnsiTheme="minorHAnsi"/>
          <w:lang w:val="en-US"/>
        </w:rPr>
        <w:t xml:space="preserve">encouragement from a familiar </w:t>
      </w:r>
      <w:r w:rsidR="00F15F33" w:rsidRPr="00CF25AA">
        <w:rPr>
          <w:rFonts w:asciiTheme="minorHAnsi" w:hAnsiTheme="minorHAnsi"/>
          <w:lang w:val="en-US"/>
        </w:rPr>
        <w:t>HCP</w:t>
      </w:r>
      <w:r w:rsidR="00DE2D25" w:rsidRPr="00CF25AA">
        <w:rPr>
          <w:rFonts w:asciiTheme="minorHAnsi" w:hAnsiTheme="minorHAnsi"/>
          <w:lang w:val="en-US"/>
        </w:rPr>
        <w:t xml:space="preserve"> </w:t>
      </w:r>
      <w:r w:rsidR="00C94A51" w:rsidRPr="00CF25AA">
        <w:rPr>
          <w:rFonts w:asciiTheme="minorHAnsi" w:hAnsiTheme="minorHAnsi"/>
          <w:lang w:val="en-US"/>
        </w:rPr>
        <w:t>has been shown to</w:t>
      </w:r>
      <w:r w:rsidR="00DE2D25" w:rsidRPr="00CF25AA">
        <w:rPr>
          <w:rFonts w:asciiTheme="minorHAnsi" w:hAnsiTheme="minorHAnsi"/>
          <w:lang w:val="en-US"/>
        </w:rPr>
        <w:t xml:space="preserve"> increase </w:t>
      </w:r>
      <w:r w:rsidR="00EA3135" w:rsidRPr="00CF25AA">
        <w:rPr>
          <w:rFonts w:asciiTheme="minorHAnsi" w:hAnsiTheme="minorHAnsi"/>
          <w:lang w:val="en-US"/>
        </w:rPr>
        <w:t>vaccine acceptance</w:t>
      </w:r>
      <w:r w:rsidR="00DE2D25" w:rsidRPr="00CF25AA">
        <w:rPr>
          <w:rFonts w:asciiTheme="minorHAnsi" w:hAnsiTheme="minorHAnsi"/>
          <w:lang w:val="en-US"/>
        </w:rPr>
        <w:t xml:space="preserve"> by up to 20 times </w:t>
      </w:r>
      <w:r w:rsidR="00DE2D25" w:rsidRPr="00CF25AA">
        <w:rPr>
          <w:rFonts w:asciiTheme="minorHAnsi" w:hAnsiTheme="minorHAnsi"/>
          <w:lang w:val="en-US"/>
        </w:rPr>
        <w:fldChar w:fldCharType="begin">
          <w:fldData xml:space="preserve">NwBiAGEANwA4ADMAMgBhAC0AZQBmAGYAMQAtADQAZgA1ADcALQBiAGIAYQAxAC0AZgA5ADYAYQAz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</w:fldData>
        </w:fldChar>
      </w:r>
      <w:r w:rsidR="00DE2D25" w:rsidRPr="00CF25AA">
        <w:rPr>
          <w:rFonts w:asciiTheme="minorHAnsi" w:hAnsiTheme="minorHAnsi"/>
          <w:lang w:val="en-US"/>
        </w:rPr>
        <w:instrText>ADDIN LABTIVA_CITE \* MERGEFORMAT</w:instrText>
      </w:r>
      <w:r w:rsidR="00DE2D25" w:rsidRPr="00CF25AA">
        <w:rPr>
          <w:rFonts w:asciiTheme="minorHAnsi" w:hAnsiTheme="minorHAnsi"/>
          <w:lang w:val="en-US"/>
        </w:rPr>
      </w:r>
      <w:r w:rsidR="00DE2D25" w:rsidRPr="00CF25AA">
        <w:rPr>
          <w:rFonts w:asciiTheme="minorHAnsi" w:hAnsiTheme="minorHAnsi"/>
          <w:lang w:val="en-US"/>
        </w:rPr>
        <w:fldChar w:fldCharType="separate"/>
      </w:r>
      <w:r w:rsidR="002F2D41" w:rsidRPr="002F2D41">
        <w:rPr>
          <w:rFonts w:ascii="Calibri" w:hAnsi="Calibri"/>
          <w:noProof/>
          <w:color w:val="000000"/>
          <w:lang w:eastAsia="en-US"/>
        </w:rPr>
        <w:t xml:space="preserve"> [28]</w:t>
      </w:r>
      <w:r w:rsidR="002F2D41" w:rsidRPr="002F2D41">
        <w:rPr>
          <w:rFonts w:ascii="Calibri" w:hAnsi="Calibri"/>
          <w:noProof/>
          <w:color w:val="000000"/>
          <w:lang w:val="en-US"/>
        </w:rPr>
        <w:t xml:space="preserve"> </w:t>
      </w:r>
      <w:r w:rsidR="00DE2D25" w:rsidRPr="00CF25AA">
        <w:rPr>
          <w:rFonts w:asciiTheme="minorHAnsi" w:hAnsiTheme="minorHAnsi"/>
          <w:lang w:val="en-US"/>
        </w:rPr>
        <w:fldChar w:fldCharType="end"/>
      </w:r>
      <w:r w:rsidR="00DE2D25" w:rsidRPr="00CF25AA">
        <w:rPr>
          <w:rFonts w:asciiTheme="minorHAnsi" w:hAnsiTheme="minorHAnsi"/>
          <w:lang w:val="en-US"/>
        </w:rPr>
        <w:fldChar w:fldCharType="begin">
          <w:fldData xml:space="preserve">NwBiAGEANwA4ADMAMgBhAC0AZQBmAGYAMQAtADQAZgA1ADcALQBiAGIAYQAxAC0AZgA5ADYAYQAz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==
</w:fldData>
        </w:fldChar>
      </w:r>
      <w:r w:rsidR="00DE2D25" w:rsidRPr="00CF25AA">
        <w:rPr>
          <w:rFonts w:asciiTheme="minorHAnsi" w:hAnsiTheme="minorHAnsi"/>
          <w:lang w:val="en-US"/>
        </w:rPr>
        <w:instrText>ADDIN LABTIVA_CITE \* MERGEFORMAT</w:instrText>
      </w:r>
      <w:r w:rsidR="00DE2D25" w:rsidRPr="00CF25AA">
        <w:rPr>
          <w:rFonts w:asciiTheme="minorHAnsi" w:hAnsiTheme="minorHAnsi"/>
          <w:lang w:val="en-US"/>
        </w:rPr>
      </w:r>
      <w:r w:rsidR="00DE2D25" w:rsidRPr="00CF25AA">
        <w:rPr>
          <w:rFonts w:asciiTheme="minorHAnsi" w:hAnsiTheme="minorHAnsi"/>
          <w:lang w:val="en-US"/>
        </w:rPr>
        <w:fldChar w:fldCharType="separate"/>
      </w:r>
      <w:r w:rsidR="002F2D41" w:rsidRPr="002F2D41">
        <w:rPr>
          <w:rFonts w:ascii="Calibri" w:hAnsi="Calibri"/>
          <w:noProof/>
          <w:color w:val="000000"/>
          <w:lang w:eastAsia="en-US"/>
        </w:rPr>
        <w:t xml:space="preserve"> [8]</w:t>
      </w:r>
      <w:r w:rsidR="002F2D41" w:rsidRPr="002F2D41">
        <w:rPr>
          <w:rFonts w:ascii="Calibri" w:hAnsi="Calibri"/>
          <w:noProof/>
          <w:color w:val="000000"/>
          <w:lang w:val="en-US"/>
        </w:rPr>
        <w:t xml:space="preserve"> </w:t>
      </w:r>
      <w:r w:rsidR="00DE2D25" w:rsidRPr="00CF25AA">
        <w:rPr>
          <w:rFonts w:asciiTheme="minorHAnsi" w:hAnsiTheme="minorHAnsi"/>
          <w:lang w:val="en-US"/>
        </w:rPr>
        <w:fldChar w:fldCharType="end"/>
      </w:r>
      <w:r w:rsidR="00DE2D25" w:rsidRPr="00CF25AA">
        <w:rPr>
          <w:rFonts w:asciiTheme="minorHAnsi" w:hAnsiTheme="minorHAnsi"/>
          <w:lang w:val="en-US"/>
        </w:rPr>
        <w:t>.</w:t>
      </w:r>
      <w:r w:rsidR="00A3172B" w:rsidRPr="00CF25AA">
        <w:rPr>
          <w:rFonts w:asciiTheme="minorHAnsi" w:hAnsiTheme="minorHAnsi"/>
        </w:rPr>
        <w:t xml:space="preserve"> </w:t>
      </w:r>
      <w:r w:rsidR="008C52FC" w:rsidRPr="00CF25AA">
        <w:rPr>
          <w:rFonts w:asciiTheme="minorHAnsi" w:hAnsiTheme="minorHAnsi"/>
          <w:lang w:val="en-US"/>
        </w:rPr>
        <w:t>Successful</w:t>
      </w:r>
      <w:r w:rsidR="00371A8A" w:rsidRPr="00CF25AA">
        <w:rPr>
          <w:rFonts w:asciiTheme="minorHAnsi" w:hAnsiTheme="minorHAnsi"/>
          <w:lang w:val="en-US"/>
        </w:rPr>
        <w:t xml:space="preserve"> i</w:t>
      </w:r>
      <w:r w:rsidR="00E94DEF" w:rsidRPr="00CF25AA">
        <w:rPr>
          <w:rFonts w:asciiTheme="minorHAnsi" w:hAnsiTheme="minorHAnsi"/>
          <w:lang w:val="en-US"/>
        </w:rPr>
        <w:t>nnovative</w:t>
      </w:r>
      <w:r w:rsidR="004E5885" w:rsidRPr="00CF25AA">
        <w:rPr>
          <w:rFonts w:asciiTheme="minorHAnsi" w:hAnsiTheme="minorHAnsi"/>
          <w:lang w:val="en-US"/>
        </w:rPr>
        <w:t xml:space="preserve"> </w:t>
      </w:r>
      <w:r w:rsidR="00E94DEF" w:rsidRPr="00CF25AA">
        <w:rPr>
          <w:rFonts w:asciiTheme="minorHAnsi" w:hAnsiTheme="minorHAnsi"/>
          <w:lang w:val="en-US"/>
        </w:rPr>
        <w:t>strategies</w:t>
      </w:r>
      <w:r w:rsidR="00D51DE6" w:rsidRPr="00CF25AA">
        <w:rPr>
          <w:rFonts w:asciiTheme="minorHAnsi" w:hAnsiTheme="minorHAnsi"/>
          <w:lang w:val="en-US"/>
        </w:rPr>
        <w:t xml:space="preserve"> </w:t>
      </w:r>
      <w:r w:rsidR="00371A8A" w:rsidRPr="00CF25AA">
        <w:rPr>
          <w:rFonts w:asciiTheme="minorHAnsi" w:hAnsiTheme="minorHAnsi"/>
          <w:lang w:val="en-US"/>
        </w:rPr>
        <w:t xml:space="preserve">to </w:t>
      </w:r>
      <w:r w:rsidR="003F7DCC" w:rsidRPr="00CF25AA">
        <w:rPr>
          <w:rFonts w:asciiTheme="minorHAnsi" w:hAnsiTheme="minorHAnsi"/>
          <w:lang w:val="en-US"/>
        </w:rPr>
        <w:t xml:space="preserve">educate women and </w:t>
      </w:r>
      <w:r w:rsidR="00371A8A" w:rsidRPr="00CF25AA">
        <w:rPr>
          <w:rFonts w:asciiTheme="minorHAnsi" w:hAnsiTheme="minorHAnsi"/>
          <w:lang w:val="en-US"/>
        </w:rPr>
        <w:t>combat negative media</w:t>
      </w:r>
      <w:r w:rsidR="002569AD" w:rsidRPr="00CF25AA">
        <w:rPr>
          <w:rFonts w:asciiTheme="minorHAnsi" w:hAnsiTheme="minorHAnsi"/>
          <w:lang w:val="en-US"/>
        </w:rPr>
        <w:t xml:space="preserve"> </w:t>
      </w:r>
      <w:r w:rsidR="003F7DCC" w:rsidRPr="00CF25AA">
        <w:rPr>
          <w:rFonts w:asciiTheme="minorHAnsi" w:hAnsiTheme="minorHAnsi"/>
          <w:lang w:val="en-US"/>
        </w:rPr>
        <w:t xml:space="preserve">have </w:t>
      </w:r>
      <w:r w:rsidR="001A065A" w:rsidRPr="00CF25AA">
        <w:rPr>
          <w:rFonts w:asciiTheme="minorHAnsi" w:hAnsiTheme="minorHAnsi"/>
          <w:lang w:val="en-US"/>
        </w:rPr>
        <w:t>include</w:t>
      </w:r>
      <w:r w:rsidR="003F7DCC" w:rsidRPr="00CF25AA">
        <w:rPr>
          <w:rFonts w:asciiTheme="minorHAnsi" w:hAnsiTheme="minorHAnsi"/>
          <w:lang w:val="en-US"/>
        </w:rPr>
        <w:t>d</w:t>
      </w:r>
      <w:r w:rsidR="001A065A" w:rsidRPr="00CF25AA">
        <w:rPr>
          <w:rFonts w:asciiTheme="minorHAnsi" w:hAnsiTheme="minorHAnsi"/>
          <w:lang w:val="en-US"/>
        </w:rPr>
        <w:t xml:space="preserve"> the use of </w:t>
      </w:r>
      <w:r w:rsidR="001A065A" w:rsidRPr="00CF25AA">
        <w:rPr>
          <w:rFonts w:asciiTheme="minorHAnsi" w:hAnsiTheme="minorHAnsi"/>
        </w:rPr>
        <w:t>social media</w:t>
      </w:r>
      <w:r w:rsidR="00184FBD" w:rsidRPr="00CF25AA">
        <w:rPr>
          <w:rFonts w:asciiTheme="minorHAnsi" w:hAnsiTheme="minorHAnsi"/>
        </w:rPr>
        <w:t xml:space="preserve"> and </w:t>
      </w:r>
      <w:r w:rsidR="001A065A" w:rsidRPr="00CF25AA">
        <w:rPr>
          <w:rFonts w:asciiTheme="minorHAnsi" w:hAnsiTheme="minorHAnsi"/>
        </w:rPr>
        <w:t>webcasts</w:t>
      </w:r>
      <w:r w:rsidR="00E127B1" w:rsidRPr="00CF25AA">
        <w:rPr>
          <w:rFonts w:asciiTheme="minorHAnsi" w:hAnsiTheme="minorHAnsi"/>
        </w:rPr>
        <w:t xml:space="preserve"> </w:t>
      </w:r>
      <w:r w:rsidR="00184FBD" w:rsidRPr="00CF25AA">
        <w:rPr>
          <w:rFonts w:asciiTheme="minorHAnsi" w:hAnsiTheme="minorHAnsi"/>
        </w:rPr>
        <w:fldChar w:fldCharType="begin">
          <w:fldData xml:space="preserve">NwBiAGEANwA4ADMAMgBhAC0AZQBmAGYAMQAtADQAZgA1ADcALQBiAGIAYQAxAC0AZgA5ADYAYQAz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</w:fldData>
        </w:fldChar>
      </w:r>
      <w:r w:rsidR="00184FBD" w:rsidRPr="00CF25AA">
        <w:rPr>
          <w:rFonts w:asciiTheme="minorHAnsi" w:hAnsiTheme="minorHAnsi"/>
        </w:rPr>
        <w:instrText>ADDIN LABTIVA_CITE \* MERGEFORMAT</w:instrText>
      </w:r>
      <w:r w:rsidR="00184FBD" w:rsidRPr="00CF25AA">
        <w:rPr>
          <w:rFonts w:asciiTheme="minorHAnsi" w:hAnsiTheme="minorHAnsi"/>
        </w:rPr>
      </w:r>
      <w:r w:rsidR="00184FBD" w:rsidRPr="00CF25AA">
        <w:rPr>
          <w:rFonts w:asciiTheme="minorHAnsi" w:hAnsiTheme="minorHAnsi"/>
        </w:rPr>
        <w:fldChar w:fldCharType="separate"/>
      </w:r>
      <w:r w:rsidR="002F2D41" w:rsidRPr="002F2D41">
        <w:rPr>
          <w:rFonts w:ascii="Calibri" w:hAnsi="Calibri"/>
          <w:noProof/>
          <w:color w:val="000000"/>
          <w:lang w:eastAsia="en-US"/>
        </w:rPr>
        <w:t xml:space="preserve"> [29]</w:t>
      </w:r>
      <w:r w:rsidR="002F2D41" w:rsidRPr="002F2D41">
        <w:rPr>
          <w:rFonts w:ascii="Calibri" w:hAnsi="Calibri"/>
          <w:noProof/>
          <w:color w:val="000000"/>
        </w:rPr>
        <w:t xml:space="preserve"> </w:t>
      </w:r>
      <w:r w:rsidR="00184FBD" w:rsidRPr="00CF25AA">
        <w:rPr>
          <w:rFonts w:asciiTheme="minorHAnsi" w:hAnsiTheme="minorHAnsi"/>
        </w:rPr>
        <w:fldChar w:fldCharType="end"/>
      </w:r>
      <w:r w:rsidR="00184FBD" w:rsidRPr="00CF25AA">
        <w:rPr>
          <w:rFonts w:asciiTheme="minorHAnsi" w:hAnsiTheme="minorHAnsi"/>
          <w:lang w:val="en-US"/>
        </w:rPr>
        <w:fldChar w:fldCharType="begin">
          <w:fldData xml:space="preserve">NwBiAGEANwA4ADMAMgBhAC0AZQBmAGYAMQAtADQAZgA1ADcALQBiAGIAYQAxAC0AZgA5ADYAYQAz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</w:fldData>
        </w:fldChar>
      </w:r>
      <w:r w:rsidR="00184FBD" w:rsidRPr="00CF25AA">
        <w:rPr>
          <w:rFonts w:asciiTheme="minorHAnsi" w:hAnsiTheme="minorHAnsi"/>
          <w:lang w:val="en-US"/>
        </w:rPr>
        <w:instrText>ADDIN LABTIVA_CITE \* MERGEFORMAT</w:instrText>
      </w:r>
      <w:r w:rsidR="00184FBD" w:rsidRPr="00CF25AA">
        <w:rPr>
          <w:rFonts w:asciiTheme="minorHAnsi" w:hAnsiTheme="minorHAnsi"/>
          <w:lang w:val="en-US"/>
        </w:rPr>
      </w:r>
      <w:r w:rsidR="00184FBD" w:rsidRPr="00CF25AA">
        <w:rPr>
          <w:rFonts w:asciiTheme="minorHAnsi" w:hAnsiTheme="minorHAnsi"/>
          <w:lang w:val="en-US"/>
        </w:rPr>
        <w:fldChar w:fldCharType="separate"/>
      </w:r>
      <w:r w:rsidR="002F2D41" w:rsidRPr="002F2D41">
        <w:rPr>
          <w:rFonts w:ascii="Calibri" w:hAnsi="Calibri"/>
          <w:noProof/>
          <w:color w:val="000000"/>
          <w:lang w:eastAsia="en-US"/>
        </w:rPr>
        <w:t xml:space="preserve"> [30]</w:t>
      </w:r>
      <w:r w:rsidR="002F2D41" w:rsidRPr="002F2D41">
        <w:rPr>
          <w:rFonts w:ascii="Calibri" w:hAnsi="Calibri"/>
          <w:noProof/>
          <w:color w:val="000000"/>
          <w:lang w:val="en-US"/>
        </w:rPr>
        <w:t xml:space="preserve"> </w:t>
      </w:r>
      <w:r w:rsidR="00184FBD" w:rsidRPr="00CF25AA">
        <w:rPr>
          <w:rFonts w:asciiTheme="minorHAnsi" w:hAnsiTheme="minorHAnsi"/>
          <w:lang w:val="en-US"/>
        </w:rPr>
        <w:fldChar w:fldCharType="end"/>
      </w:r>
      <w:r w:rsidR="00DE5A74" w:rsidRPr="00CF25AA">
        <w:rPr>
          <w:rFonts w:asciiTheme="minorHAnsi" w:hAnsiTheme="minorHAnsi"/>
        </w:rPr>
        <w:t xml:space="preserve">, smart phone </w:t>
      </w:r>
      <w:r w:rsidR="009F437C" w:rsidRPr="00CF25AA">
        <w:rPr>
          <w:rFonts w:asciiTheme="minorHAnsi" w:hAnsiTheme="minorHAnsi"/>
        </w:rPr>
        <w:t>apps</w:t>
      </w:r>
      <w:r w:rsidR="00DE5A74" w:rsidRPr="00CF25AA">
        <w:rPr>
          <w:rFonts w:asciiTheme="minorHAnsi" w:hAnsiTheme="minorHAnsi"/>
        </w:rPr>
        <w:t xml:space="preserve"> </w:t>
      </w:r>
      <w:r w:rsidR="009B660E" w:rsidRPr="00CF25AA">
        <w:rPr>
          <w:rFonts w:asciiTheme="minorHAnsi" w:hAnsiTheme="minorHAnsi"/>
        </w:rPr>
        <w:t>(such as MatImms</w:t>
      </w:r>
      <w:r w:rsidR="009053A6" w:rsidRPr="00CF25AA">
        <w:rPr>
          <w:rFonts w:asciiTheme="minorHAnsi" w:hAnsiTheme="minorHAnsi"/>
        </w:rPr>
        <w:t xml:space="preserve"> </w:t>
      </w:r>
      <w:r w:rsidR="00C65F98" w:rsidRPr="00CF25AA">
        <w:rPr>
          <w:rFonts w:asciiTheme="minorHAnsi" w:hAnsiTheme="minorHAnsi"/>
        </w:rPr>
        <w:fldChar w:fldCharType="begin">
          <w:fldData xml:space="preserve">NwBiAGEANwA4ADMAMgBhAC0AZQBmAGYAMQAtADQAZgA1ADcALQBiAGIAYQAxAC0AZgA5ADYAYQAz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</w:fldData>
        </w:fldChar>
      </w:r>
      <w:r w:rsidR="00C65F98" w:rsidRPr="00CF25AA">
        <w:rPr>
          <w:rFonts w:asciiTheme="minorHAnsi" w:hAnsiTheme="minorHAnsi"/>
        </w:rPr>
        <w:instrText>ADDIN LABTIVA_CITE \* MERGEFORMAT</w:instrText>
      </w:r>
      <w:r w:rsidR="00C65F98" w:rsidRPr="00CF25AA">
        <w:rPr>
          <w:rFonts w:asciiTheme="minorHAnsi" w:hAnsiTheme="minorHAnsi"/>
        </w:rPr>
      </w:r>
      <w:r w:rsidR="00C65F98" w:rsidRPr="00CF25AA">
        <w:rPr>
          <w:rFonts w:asciiTheme="minorHAnsi" w:hAnsiTheme="minorHAnsi"/>
        </w:rPr>
        <w:fldChar w:fldCharType="separate"/>
      </w:r>
      <w:r w:rsidR="002F2D41" w:rsidRPr="002F2D41">
        <w:rPr>
          <w:rFonts w:ascii="Calibri" w:hAnsi="Calibri"/>
          <w:noProof/>
          <w:color w:val="000000"/>
          <w:lang w:eastAsia="en-US"/>
        </w:rPr>
        <w:t xml:space="preserve"> [31]</w:t>
      </w:r>
      <w:r w:rsidR="002F2D41" w:rsidRPr="002F2D41">
        <w:rPr>
          <w:rFonts w:ascii="Calibri" w:hAnsi="Calibri"/>
          <w:noProof/>
          <w:color w:val="000000"/>
        </w:rPr>
        <w:t xml:space="preserve"> </w:t>
      </w:r>
      <w:r w:rsidR="00C65F98" w:rsidRPr="00CF25AA">
        <w:rPr>
          <w:rFonts w:asciiTheme="minorHAnsi" w:hAnsiTheme="minorHAnsi"/>
        </w:rPr>
        <w:fldChar w:fldCharType="end"/>
      </w:r>
      <w:r w:rsidR="00B61289" w:rsidRPr="00CF25AA">
        <w:rPr>
          <w:rFonts w:asciiTheme="minorHAnsi" w:hAnsiTheme="minorHAnsi"/>
        </w:rPr>
        <w:t xml:space="preserve">and </w:t>
      </w:r>
      <w:r w:rsidR="00184FBD" w:rsidRPr="00CF25AA">
        <w:rPr>
          <w:rFonts w:asciiTheme="minorHAnsi" w:hAnsiTheme="minorHAnsi"/>
        </w:rPr>
        <w:t xml:space="preserve">iBooks </w:t>
      </w:r>
      <w:r w:rsidR="00184FBD" w:rsidRPr="00CF25AA">
        <w:rPr>
          <w:rFonts w:asciiTheme="minorHAnsi" w:hAnsiTheme="minorHAnsi"/>
          <w:lang w:val="en-US"/>
        </w:rPr>
        <w:fldChar w:fldCharType="begin">
          <w:fldData xml:space="preserve">NwBiAGEANwA4ADMAMgBhAC0AZQBmAGYAMQAtADQAZgA1ADcALQBiAGIAYQAxAC0AZgA5ADYAYQAz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</w:fldData>
        </w:fldChar>
      </w:r>
      <w:r w:rsidR="00184FBD" w:rsidRPr="00CF25AA">
        <w:rPr>
          <w:rFonts w:asciiTheme="minorHAnsi" w:hAnsiTheme="minorHAnsi"/>
          <w:lang w:val="en-US"/>
        </w:rPr>
        <w:instrText>ADDIN LABTIVA_CITE \* MERGEFORMAT</w:instrText>
      </w:r>
      <w:r w:rsidR="00184FBD" w:rsidRPr="00CF25AA">
        <w:rPr>
          <w:rFonts w:asciiTheme="minorHAnsi" w:hAnsiTheme="minorHAnsi"/>
          <w:lang w:val="en-US"/>
        </w:rPr>
      </w:r>
      <w:r w:rsidR="00184FBD" w:rsidRPr="00CF25AA">
        <w:rPr>
          <w:rFonts w:asciiTheme="minorHAnsi" w:hAnsiTheme="minorHAnsi"/>
          <w:lang w:val="en-US"/>
        </w:rPr>
        <w:fldChar w:fldCharType="separate"/>
      </w:r>
      <w:r w:rsidR="002F2D41" w:rsidRPr="002F2D41">
        <w:rPr>
          <w:rFonts w:ascii="Calibri" w:hAnsi="Calibri"/>
          <w:noProof/>
          <w:color w:val="000000"/>
          <w:lang w:eastAsia="en-US"/>
        </w:rPr>
        <w:t xml:space="preserve"> [30]</w:t>
      </w:r>
      <w:r w:rsidR="002F2D41" w:rsidRPr="002F2D41">
        <w:rPr>
          <w:rFonts w:ascii="Calibri" w:hAnsi="Calibri"/>
          <w:noProof/>
          <w:color w:val="000000"/>
          <w:lang w:val="en-US"/>
        </w:rPr>
        <w:t xml:space="preserve"> </w:t>
      </w:r>
      <w:r w:rsidR="00184FBD" w:rsidRPr="00CF25AA">
        <w:rPr>
          <w:rFonts w:asciiTheme="minorHAnsi" w:hAnsiTheme="minorHAnsi"/>
          <w:lang w:val="en-US"/>
        </w:rPr>
        <w:fldChar w:fldCharType="end"/>
      </w:r>
      <w:r w:rsidR="00B61289" w:rsidRPr="00CF25AA">
        <w:rPr>
          <w:rFonts w:asciiTheme="minorHAnsi" w:hAnsiTheme="minorHAnsi"/>
          <w:lang w:val="en-US"/>
        </w:rPr>
        <w:t xml:space="preserve">) </w:t>
      </w:r>
      <w:r w:rsidR="00DF02CB" w:rsidRPr="00CF25AA">
        <w:rPr>
          <w:rFonts w:asciiTheme="minorHAnsi" w:hAnsiTheme="minorHAnsi"/>
          <w:lang w:val="en-US"/>
        </w:rPr>
        <w:t>and</w:t>
      </w:r>
      <w:r w:rsidR="00D51DE6" w:rsidRPr="00CF25AA">
        <w:rPr>
          <w:rFonts w:asciiTheme="minorHAnsi" w:hAnsiTheme="minorHAnsi"/>
          <w:lang w:val="en-US"/>
        </w:rPr>
        <w:t xml:space="preserve"> </w:t>
      </w:r>
      <w:r w:rsidR="001B660E" w:rsidRPr="00CF25AA">
        <w:rPr>
          <w:rFonts w:asciiTheme="minorHAnsi" w:hAnsiTheme="minorHAnsi"/>
          <w:lang w:val="en-US"/>
        </w:rPr>
        <w:t>mobile phone text messages (such as Text4baby)</w:t>
      </w:r>
      <w:r w:rsidR="000345E2" w:rsidRPr="00CF25AA">
        <w:rPr>
          <w:rFonts w:asciiTheme="minorHAnsi" w:hAnsiTheme="minorHAnsi"/>
          <w:lang w:val="en-US"/>
        </w:rPr>
        <w:fldChar w:fldCharType="begin">
          <w:fldData xml:space="preserve">NwBiAGEANwA4ADMAMgBhAC0AZQBmAGYAMQAtADQAZgA1ADcALQBiAGIAYQAxAC0AZgA5ADYAYQAz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</w:fldData>
        </w:fldChar>
      </w:r>
      <w:r w:rsidR="000345E2" w:rsidRPr="00CF25AA">
        <w:rPr>
          <w:rFonts w:asciiTheme="minorHAnsi" w:hAnsiTheme="minorHAnsi"/>
          <w:lang w:val="en-US"/>
        </w:rPr>
        <w:instrText>ADDIN LABTIVA_CITE \* MERGEFORMAT</w:instrText>
      </w:r>
      <w:r w:rsidR="000345E2" w:rsidRPr="00CF25AA">
        <w:rPr>
          <w:rFonts w:asciiTheme="minorHAnsi" w:hAnsiTheme="minorHAnsi"/>
          <w:lang w:val="en-US"/>
        </w:rPr>
      </w:r>
      <w:r w:rsidR="000345E2" w:rsidRPr="00CF25AA">
        <w:rPr>
          <w:rFonts w:asciiTheme="minorHAnsi" w:hAnsiTheme="minorHAnsi"/>
          <w:lang w:val="en-US"/>
        </w:rPr>
        <w:fldChar w:fldCharType="separate"/>
      </w:r>
      <w:r w:rsidR="002F2D41" w:rsidRPr="002F2D41">
        <w:rPr>
          <w:rFonts w:ascii="Calibri" w:hAnsi="Calibri"/>
          <w:noProof/>
          <w:color w:val="000000"/>
          <w:lang w:eastAsia="en-US"/>
        </w:rPr>
        <w:t xml:space="preserve"> [17]</w:t>
      </w:r>
      <w:r w:rsidR="002F2D41" w:rsidRPr="002F2D41">
        <w:rPr>
          <w:rFonts w:ascii="Calibri" w:hAnsi="Calibri"/>
          <w:noProof/>
          <w:color w:val="000000"/>
          <w:lang w:val="en-US"/>
        </w:rPr>
        <w:t xml:space="preserve"> </w:t>
      </w:r>
      <w:r w:rsidR="000345E2" w:rsidRPr="00CF25AA">
        <w:rPr>
          <w:rFonts w:asciiTheme="minorHAnsi" w:hAnsiTheme="minorHAnsi"/>
          <w:lang w:val="en-US"/>
        </w:rPr>
        <w:fldChar w:fldCharType="end"/>
      </w:r>
      <w:r w:rsidR="000345E2" w:rsidRPr="00CF25AA">
        <w:rPr>
          <w:rFonts w:asciiTheme="minorHAnsi" w:hAnsiTheme="minorHAnsi"/>
          <w:lang w:val="en-US"/>
        </w:rPr>
        <w:fldChar w:fldCharType="begin">
          <w:fldData xml:space="preserve">NwBiAGEANwA4ADMAMgBhAC0AZQBmAGYAMQAtADQAZgA1ADcALQBiAGIAYQAxAC0AZgA5ADYAYQAz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</w:fldData>
        </w:fldChar>
      </w:r>
      <w:r w:rsidR="000345E2" w:rsidRPr="00CF25AA">
        <w:rPr>
          <w:rFonts w:asciiTheme="minorHAnsi" w:hAnsiTheme="minorHAnsi"/>
          <w:lang w:val="en-US"/>
        </w:rPr>
        <w:instrText>ADDIN LABTIVA_CITE \* MERGEFORMAT</w:instrText>
      </w:r>
      <w:r w:rsidR="000345E2" w:rsidRPr="00CF25AA">
        <w:rPr>
          <w:rFonts w:asciiTheme="minorHAnsi" w:hAnsiTheme="minorHAnsi"/>
          <w:lang w:val="en-US"/>
        </w:rPr>
      </w:r>
      <w:r w:rsidR="000345E2" w:rsidRPr="00CF25AA">
        <w:rPr>
          <w:rFonts w:asciiTheme="minorHAnsi" w:hAnsiTheme="minorHAnsi"/>
          <w:lang w:val="en-US"/>
        </w:rPr>
        <w:fldChar w:fldCharType="separate"/>
      </w:r>
      <w:r w:rsidR="002F2D41" w:rsidRPr="002F2D41">
        <w:rPr>
          <w:rFonts w:ascii="Calibri" w:hAnsi="Calibri"/>
          <w:noProof/>
          <w:color w:val="000000"/>
          <w:lang w:eastAsia="en-US"/>
        </w:rPr>
        <w:t xml:space="preserve"> [32]</w:t>
      </w:r>
      <w:r w:rsidR="002F2D41" w:rsidRPr="002F2D41">
        <w:rPr>
          <w:rFonts w:ascii="Calibri" w:hAnsi="Calibri"/>
          <w:noProof/>
          <w:color w:val="000000"/>
          <w:lang w:val="en-US"/>
        </w:rPr>
        <w:t xml:space="preserve"> </w:t>
      </w:r>
      <w:r w:rsidR="000345E2" w:rsidRPr="00CF25AA">
        <w:rPr>
          <w:rFonts w:asciiTheme="minorHAnsi" w:hAnsiTheme="minorHAnsi"/>
          <w:lang w:val="en-US"/>
        </w:rPr>
        <w:fldChar w:fldCharType="end"/>
      </w:r>
      <w:r w:rsidR="00E26EB4" w:rsidRPr="00CF25AA">
        <w:rPr>
          <w:rFonts w:asciiTheme="minorHAnsi" w:hAnsiTheme="minorHAnsi"/>
          <w:lang w:val="en-US"/>
        </w:rPr>
        <w:t xml:space="preserve">. </w:t>
      </w:r>
      <w:r w:rsidR="00574C9D" w:rsidRPr="00CF25AA">
        <w:rPr>
          <w:rFonts w:asciiTheme="minorHAnsi" w:hAnsiTheme="minorHAnsi"/>
          <w:lang w:val="en-US"/>
        </w:rPr>
        <w:t xml:space="preserve">Outside </w:t>
      </w:r>
      <w:r w:rsidR="00533842" w:rsidRPr="00CF25AA">
        <w:rPr>
          <w:rFonts w:asciiTheme="minorHAnsi" w:hAnsiTheme="minorHAnsi"/>
          <w:lang w:val="en-US"/>
        </w:rPr>
        <w:t>traditional</w:t>
      </w:r>
      <w:r w:rsidR="00574C9D" w:rsidRPr="00CF25AA">
        <w:rPr>
          <w:rFonts w:asciiTheme="minorHAnsi" w:hAnsiTheme="minorHAnsi"/>
          <w:lang w:val="en-US"/>
        </w:rPr>
        <w:t xml:space="preserve"> media</w:t>
      </w:r>
      <w:r w:rsidR="001A27CD" w:rsidRPr="00CF25AA">
        <w:rPr>
          <w:rFonts w:asciiTheme="minorHAnsi" w:hAnsiTheme="minorHAnsi"/>
          <w:lang w:val="en-US"/>
        </w:rPr>
        <w:t xml:space="preserve"> channels</w:t>
      </w:r>
      <w:r w:rsidR="0023265A" w:rsidRPr="00CF25AA">
        <w:rPr>
          <w:rFonts w:asciiTheme="minorHAnsi" w:hAnsiTheme="minorHAnsi"/>
          <w:lang w:val="en-US"/>
        </w:rPr>
        <w:t xml:space="preserve"> </w:t>
      </w:r>
      <w:r w:rsidR="00E1164A" w:rsidRPr="00CF25AA">
        <w:rPr>
          <w:rFonts w:asciiTheme="minorHAnsi" w:hAnsiTheme="minorHAnsi"/>
          <w:lang w:val="en-US"/>
        </w:rPr>
        <w:t>(</w:t>
      </w:r>
      <w:r w:rsidR="00210C19" w:rsidRPr="00CF25AA">
        <w:rPr>
          <w:rFonts w:asciiTheme="minorHAnsi" w:hAnsiTheme="minorHAnsi"/>
          <w:lang w:val="en-US"/>
        </w:rPr>
        <w:t>which</w:t>
      </w:r>
      <w:r w:rsidR="00801039" w:rsidRPr="00CF25AA">
        <w:rPr>
          <w:rFonts w:asciiTheme="minorHAnsi" w:hAnsiTheme="minorHAnsi"/>
          <w:lang w:val="en-US"/>
        </w:rPr>
        <w:t xml:space="preserve"> </w:t>
      </w:r>
      <w:r w:rsidR="009E1E96" w:rsidRPr="00CF25AA">
        <w:rPr>
          <w:rFonts w:asciiTheme="minorHAnsi" w:hAnsiTheme="minorHAnsi"/>
          <w:lang w:val="en-US"/>
        </w:rPr>
        <w:t>seem</w:t>
      </w:r>
      <w:r w:rsidR="00E7715A" w:rsidRPr="00CF25AA">
        <w:rPr>
          <w:rFonts w:asciiTheme="minorHAnsi" w:hAnsiTheme="minorHAnsi"/>
          <w:lang w:val="en-US"/>
        </w:rPr>
        <w:t xml:space="preserve"> </w:t>
      </w:r>
      <w:r w:rsidR="00210C19" w:rsidRPr="00CF25AA">
        <w:rPr>
          <w:rFonts w:asciiTheme="minorHAnsi" w:hAnsiTheme="minorHAnsi"/>
          <w:lang w:val="en-US"/>
        </w:rPr>
        <w:t xml:space="preserve">to </w:t>
      </w:r>
      <w:r w:rsidR="00A35C98" w:rsidRPr="00CF25AA">
        <w:rPr>
          <w:rFonts w:asciiTheme="minorHAnsi" w:hAnsiTheme="minorHAnsi"/>
          <w:lang w:val="en-US"/>
        </w:rPr>
        <w:t xml:space="preserve">generally </w:t>
      </w:r>
      <w:r w:rsidR="00210C19" w:rsidRPr="00CF25AA">
        <w:rPr>
          <w:rFonts w:asciiTheme="minorHAnsi" w:hAnsiTheme="minorHAnsi"/>
          <w:lang w:val="en-US"/>
        </w:rPr>
        <w:t>support vaccination</w:t>
      </w:r>
      <w:r w:rsidR="00E1164A" w:rsidRPr="00CF25AA">
        <w:rPr>
          <w:rFonts w:asciiTheme="minorHAnsi" w:hAnsiTheme="minorHAnsi"/>
          <w:lang w:val="en-US"/>
        </w:rPr>
        <w:t>)</w:t>
      </w:r>
      <w:r w:rsidR="00210C19" w:rsidRPr="00CF25AA">
        <w:rPr>
          <w:rFonts w:asciiTheme="minorHAnsi" w:hAnsiTheme="minorHAnsi"/>
          <w:lang w:val="en-US"/>
        </w:rPr>
        <w:t xml:space="preserve"> </w:t>
      </w:r>
      <w:r w:rsidR="001A27CD" w:rsidRPr="00CF25AA">
        <w:rPr>
          <w:rFonts w:asciiTheme="minorHAnsi" w:hAnsiTheme="minorHAnsi"/>
          <w:lang w:val="en-US"/>
        </w:rPr>
        <w:t>i</w:t>
      </w:r>
      <w:r w:rsidR="00E26EB4" w:rsidRPr="00CF25AA">
        <w:rPr>
          <w:rFonts w:asciiTheme="minorHAnsi" w:hAnsiTheme="minorHAnsi"/>
          <w:lang w:val="en-US"/>
        </w:rPr>
        <w:t xml:space="preserve">t is important </w:t>
      </w:r>
      <w:r w:rsidR="000B52D7" w:rsidRPr="00CF25AA">
        <w:rPr>
          <w:rFonts w:asciiTheme="minorHAnsi" w:hAnsiTheme="minorHAnsi"/>
          <w:lang w:val="en-US"/>
        </w:rPr>
        <w:t xml:space="preserve">to </w:t>
      </w:r>
      <w:r w:rsidR="00E26EB4" w:rsidRPr="00CF25AA">
        <w:rPr>
          <w:rFonts w:asciiTheme="minorHAnsi" w:hAnsiTheme="minorHAnsi"/>
          <w:lang w:val="en-US"/>
        </w:rPr>
        <w:t>be aware of</w:t>
      </w:r>
      <w:r w:rsidR="009F437C" w:rsidRPr="00CF25AA">
        <w:rPr>
          <w:rFonts w:asciiTheme="minorHAnsi" w:hAnsiTheme="minorHAnsi"/>
          <w:lang w:val="en-US"/>
        </w:rPr>
        <w:t xml:space="preserve"> </w:t>
      </w:r>
      <w:r w:rsidR="000B52D7" w:rsidRPr="00CF25AA">
        <w:rPr>
          <w:rFonts w:asciiTheme="minorHAnsi" w:hAnsiTheme="minorHAnsi"/>
          <w:lang w:val="en-US"/>
        </w:rPr>
        <w:t xml:space="preserve">social media and </w:t>
      </w:r>
      <w:r w:rsidR="009F437C" w:rsidRPr="00CF25AA">
        <w:rPr>
          <w:rFonts w:asciiTheme="minorHAnsi" w:hAnsiTheme="minorHAnsi"/>
          <w:lang w:val="en-US"/>
        </w:rPr>
        <w:t>video-sharing</w:t>
      </w:r>
      <w:r w:rsidR="00E26EB4" w:rsidRPr="00CF25AA">
        <w:rPr>
          <w:rFonts w:asciiTheme="minorHAnsi" w:hAnsiTheme="minorHAnsi"/>
          <w:lang w:val="en-US"/>
        </w:rPr>
        <w:t xml:space="preserve"> sites</w:t>
      </w:r>
      <w:r w:rsidR="000B52D7" w:rsidRPr="00CF25AA">
        <w:rPr>
          <w:rFonts w:asciiTheme="minorHAnsi" w:hAnsiTheme="minorHAnsi"/>
          <w:lang w:val="en-US"/>
        </w:rPr>
        <w:t xml:space="preserve"> </w:t>
      </w:r>
      <w:r w:rsidR="00E1164A" w:rsidRPr="00CF25AA">
        <w:rPr>
          <w:rFonts w:asciiTheme="minorHAnsi" w:hAnsiTheme="minorHAnsi"/>
          <w:lang w:val="en-US"/>
        </w:rPr>
        <w:t xml:space="preserve">which </w:t>
      </w:r>
      <w:r w:rsidR="00974D8A" w:rsidRPr="00CF25AA">
        <w:rPr>
          <w:rFonts w:asciiTheme="minorHAnsi" w:hAnsiTheme="minorHAnsi"/>
          <w:lang w:val="en-US"/>
        </w:rPr>
        <w:t>contain</w:t>
      </w:r>
      <w:r w:rsidR="00E84F9D" w:rsidRPr="00CF25AA">
        <w:rPr>
          <w:rFonts w:asciiTheme="minorHAnsi" w:hAnsiTheme="minorHAnsi"/>
          <w:lang w:val="en-US"/>
        </w:rPr>
        <w:t xml:space="preserve"> large communit</w:t>
      </w:r>
      <w:r w:rsidR="00974D8A" w:rsidRPr="00CF25AA">
        <w:rPr>
          <w:rFonts w:asciiTheme="minorHAnsi" w:hAnsiTheme="minorHAnsi"/>
          <w:lang w:val="en-US"/>
        </w:rPr>
        <w:t>ies</w:t>
      </w:r>
      <w:r w:rsidR="00E84F9D" w:rsidRPr="00CF25AA">
        <w:rPr>
          <w:rFonts w:asciiTheme="minorHAnsi" w:hAnsiTheme="minorHAnsi"/>
          <w:lang w:val="en-US"/>
        </w:rPr>
        <w:t xml:space="preserve"> of users critical of vaccination</w:t>
      </w:r>
      <w:r w:rsidR="004B6A1A" w:rsidRPr="00CF25AA">
        <w:rPr>
          <w:rFonts w:asciiTheme="minorHAnsi" w:hAnsiTheme="minorHAnsi"/>
          <w:lang w:val="en-US"/>
        </w:rPr>
        <w:t>,</w:t>
      </w:r>
      <w:r w:rsidR="00E127B1" w:rsidRPr="00CF25AA">
        <w:rPr>
          <w:rFonts w:asciiTheme="minorHAnsi" w:hAnsiTheme="minorHAnsi"/>
          <w:lang w:val="en-US"/>
        </w:rPr>
        <w:t xml:space="preserve"> </w:t>
      </w:r>
      <w:r w:rsidR="004E7D11" w:rsidRPr="00CF25AA">
        <w:rPr>
          <w:rFonts w:asciiTheme="minorHAnsi" w:hAnsiTheme="minorHAnsi"/>
          <w:lang w:val="en-US"/>
        </w:rPr>
        <w:t>as</w:t>
      </w:r>
      <w:r w:rsidR="005F34CC" w:rsidRPr="00CF25AA">
        <w:rPr>
          <w:rFonts w:asciiTheme="minorHAnsi" w:hAnsiTheme="minorHAnsi"/>
          <w:lang w:val="en-US"/>
        </w:rPr>
        <w:t xml:space="preserve"> </w:t>
      </w:r>
      <w:r w:rsidR="004B6A1A" w:rsidRPr="00CF25AA">
        <w:rPr>
          <w:rFonts w:asciiTheme="minorHAnsi" w:hAnsiTheme="minorHAnsi"/>
          <w:lang w:val="en-US"/>
        </w:rPr>
        <w:t xml:space="preserve">gathering information from these has been associated with lower vaccine uptake </w:t>
      </w:r>
      <w:r w:rsidR="00E84F9D" w:rsidRPr="00CF25AA">
        <w:rPr>
          <w:rFonts w:asciiTheme="minorHAnsi" w:hAnsiTheme="minorHAnsi"/>
          <w:lang w:val="en-US"/>
        </w:rPr>
        <w:fldChar w:fldCharType="begin">
          <w:fldData xml:space="preserve">NwBiAGEANwA4ADMAMgBhAC0AZQBmAGYAMQAtADQAZgA1ADcALQBiAGIAYQAxAC0AZgA5ADYAYQAz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</w:fldData>
        </w:fldChar>
      </w:r>
      <w:r w:rsidR="00E84F9D" w:rsidRPr="00CF25AA">
        <w:rPr>
          <w:rFonts w:asciiTheme="minorHAnsi" w:hAnsiTheme="minorHAnsi"/>
          <w:lang w:val="en-US"/>
        </w:rPr>
        <w:instrText>ADDIN LABTIVA_CITE \* MERGEFORMAT</w:instrText>
      </w:r>
      <w:r w:rsidR="00E84F9D" w:rsidRPr="00CF25AA">
        <w:rPr>
          <w:rFonts w:asciiTheme="minorHAnsi" w:hAnsiTheme="minorHAnsi"/>
          <w:lang w:val="en-US"/>
        </w:rPr>
      </w:r>
      <w:r w:rsidR="00E84F9D" w:rsidRPr="00CF25AA">
        <w:rPr>
          <w:rFonts w:asciiTheme="minorHAnsi" w:hAnsiTheme="minorHAnsi"/>
          <w:lang w:val="en-US"/>
        </w:rPr>
        <w:fldChar w:fldCharType="separate"/>
      </w:r>
      <w:r w:rsidR="002F2D41" w:rsidRPr="002F2D41">
        <w:rPr>
          <w:rFonts w:ascii="Calibri" w:hAnsi="Calibri"/>
          <w:noProof/>
          <w:color w:val="000000"/>
          <w:lang w:eastAsia="en-US"/>
        </w:rPr>
        <w:t xml:space="preserve"> [33]</w:t>
      </w:r>
      <w:r w:rsidR="002F2D41" w:rsidRPr="002F2D41">
        <w:rPr>
          <w:rFonts w:ascii="Calibri" w:hAnsi="Calibri"/>
          <w:noProof/>
          <w:color w:val="000000"/>
          <w:lang w:val="en-US"/>
        </w:rPr>
        <w:t xml:space="preserve"> </w:t>
      </w:r>
      <w:r w:rsidR="00E84F9D" w:rsidRPr="00CF25AA">
        <w:rPr>
          <w:rFonts w:asciiTheme="minorHAnsi" w:hAnsiTheme="minorHAnsi"/>
          <w:lang w:val="en-US"/>
        </w:rPr>
        <w:fldChar w:fldCharType="end"/>
      </w:r>
      <w:r w:rsidR="000C29F5" w:rsidRPr="00CF25AA">
        <w:rPr>
          <w:rFonts w:asciiTheme="minorHAnsi" w:hAnsiTheme="minorHAnsi"/>
          <w:lang w:val="en-US"/>
        </w:rPr>
        <w:fldChar w:fldCharType="begin">
          <w:fldData xml:space="preserve">NwBiAGEANwA4ADMAMgBhAC0AZQBmAGYAMQAtADQAZgA1ADcALQBiAGIAYQAxAC0AZgA5ADYAYQAz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</w:fldData>
        </w:fldChar>
      </w:r>
      <w:r w:rsidR="000C29F5" w:rsidRPr="00CF25AA">
        <w:rPr>
          <w:rFonts w:asciiTheme="minorHAnsi" w:hAnsiTheme="minorHAnsi"/>
          <w:lang w:val="en-US"/>
        </w:rPr>
        <w:instrText>ADDIN LABTIVA_CITE \* MERGEFORMAT</w:instrText>
      </w:r>
      <w:r w:rsidR="000C29F5" w:rsidRPr="00CF25AA">
        <w:rPr>
          <w:rFonts w:asciiTheme="minorHAnsi" w:hAnsiTheme="minorHAnsi"/>
          <w:lang w:val="en-US"/>
        </w:rPr>
      </w:r>
      <w:r w:rsidR="000C29F5" w:rsidRPr="00CF25AA">
        <w:rPr>
          <w:rFonts w:asciiTheme="minorHAnsi" w:hAnsiTheme="minorHAnsi"/>
          <w:lang w:val="en-US"/>
        </w:rPr>
        <w:fldChar w:fldCharType="separate"/>
      </w:r>
      <w:r w:rsidR="002F2D41" w:rsidRPr="002F2D41">
        <w:rPr>
          <w:rFonts w:ascii="Calibri" w:hAnsi="Calibri"/>
          <w:noProof/>
          <w:color w:val="000000"/>
          <w:lang w:eastAsia="en-US"/>
        </w:rPr>
        <w:t xml:space="preserve"> [34]</w:t>
      </w:r>
      <w:r w:rsidR="002F2D41" w:rsidRPr="002F2D41">
        <w:rPr>
          <w:rFonts w:ascii="Calibri" w:hAnsi="Calibri"/>
          <w:noProof/>
          <w:color w:val="000000"/>
          <w:lang w:val="en-US"/>
        </w:rPr>
        <w:t xml:space="preserve"> </w:t>
      </w:r>
      <w:r w:rsidR="000C29F5" w:rsidRPr="00CF25AA">
        <w:rPr>
          <w:rFonts w:asciiTheme="minorHAnsi" w:hAnsiTheme="minorHAnsi"/>
          <w:lang w:val="en-US"/>
        </w:rPr>
        <w:fldChar w:fldCharType="end"/>
      </w:r>
      <w:r w:rsidR="004B6A1A" w:rsidRPr="00CF25AA">
        <w:rPr>
          <w:rFonts w:asciiTheme="minorHAnsi" w:hAnsiTheme="minorHAnsi"/>
          <w:lang w:val="en-US"/>
        </w:rPr>
        <w:t>. H</w:t>
      </w:r>
      <w:r w:rsidR="005F34CC" w:rsidRPr="00CF25AA">
        <w:rPr>
          <w:rFonts w:asciiTheme="minorHAnsi" w:hAnsiTheme="minorHAnsi"/>
          <w:lang w:val="en-US"/>
        </w:rPr>
        <w:t>ealthcare providers</w:t>
      </w:r>
      <w:r w:rsidR="009D6277" w:rsidRPr="00CF25AA">
        <w:rPr>
          <w:rFonts w:asciiTheme="minorHAnsi" w:hAnsiTheme="minorHAnsi"/>
          <w:lang w:val="en-US"/>
        </w:rPr>
        <w:t xml:space="preserve"> </w:t>
      </w:r>
      <w:r w:rsidR="00B53C46" w:rsidRPr="00CF25AA">
        <w:rPr>
          <w:rFonts w:asciiTheme="minorHAnsi" w:hAnsiTheme="minorHAnsi"/>
          <w:lang w:val="en-US"/>
        </w:rPr>
        <w:t>could</w:t>
      </w:r>
      <w:r w:rsidR="009D6277" w:rsidRPr="00CF25AA">
        <w:rPr>
          <w:rFonts w:asciiTheme="minorHAnsi" w:hAnsiTheme="minorHAnsi"/>
          <w:lang w:val="en-US"/>
        </w:rPr>
        <w:t xml:space="preserve"> </w:t>
      </w:r>
      <w:r w:rsidR="00B86E40" w:rsidRPr="00CF25AA">
        <w:rPr>
          <w:rFonts w:asciiTheme="minorHAnsi" w:hAnsiTheme="minorHAnsi"/>
          <w:lang w:val="en-US"/>
        </w:rPr>
        <w:t xml:space="preserve">therefore </w:t>
      </w:r>
      <w:r w:rsidR="00095643" w:rsidRPr="00CF25AA">
        <w:rPr>
          <w:rFonts w:asciiTheme="minorHAnsi" w:hAnsiTheme="minorHAnsi"/>
          <w:lang w:val="en-US"/>
        </w:rPr>
        <w:t xml:space="preserve">consider counteracting </w:t>
      </w:r>
      <w:r w:rsidR="00974D8A" w:rsidRPr="00CF25AA">
        <w:rPr>
          <w:rFonts w:asciiTheme="minorHAnsi" w:hAnsiTheme="minorHAnsi"/>
          <w:lang w:val="en-US"/>
        </w:rPr>
        <w:t>th</w:t>
      </w:r>
      <w:r w:rsidR="00857F18" w:rsidRPr="00CF25AA">
        <w:rPr>
          <w:rFonts w:asciiTheme="minorHAnsi" w:hAnsiTheme="minorHAnsi"/>
          <w:lang w:val="en-US"/>
        </w:rPr>
        <w:t>ese</w:t>
      </w:r>
      <w:r w:rsidR="00095643" w:rsidRPr="00CF25AA">
        <w:rPr>
          <w:rFonts w:asciiTheme="minorHAnsi" w:hAnsiTheme="minorHAnsi"/>
          <w:lang w:val="en-US"/>
        </w:rPr>
        <w:t xml:space="preserve"> </w:t>
      </w:r>
      <w:r w:rsidR="00974D8A" w:rsidRPr="00CF25AA">
        <w:rPr>
          <w:rFonts w:asciiTheme="minorHAnsi" w:hAnsiTheme="minorHAnsi"/>
          <w:lang w:val="en-US"/>
        </w:rPr>
        <w:t>by uploading</w:t>
      </w:r>
      <w:r w:rsidR="006772C9" w:rsidRPr="00CF25AA">
        <w:rPr>
          <w:rFonts w:asciiTheme="minorHAnsi" w:hAnsiTheme="minorHAnsi"/>
          <w:lang w:val="en-US"/>
        </w:rPr>
        <w:t xml:space="preserve"> </w:t>
      </w:r>
      <w:r w:rsidR="00095643" w:rsidRPr="00CF25AA">
        <w:rPr>
          <w:rFonts w:asciiTheme="minorHAnsi" w:hAnsiTheme="minorHAnsi"/>
        </w:rPr>
        <w:t xml:space="preserve">positive educational </w:t>
      </w:r>
      <w:r w:rsidR="009D6277" w:rsidRPr="00CF25AA">
        <w:rPr>
          <w:rFonts w:asciiTheme="minorHAnsi" w:hAnsiTheme="minorHAnsi"/>
        </w:rPr>
        <w:t xml:space="preserve">material </w:t>
      </w:r>
      <w:r w:rsidR="00974D8A" w:rsidRPr="00CF25AA">
        <w:rPr>
          <w:rFonts w:asciiTheme="minorHAnsi" w:hAnsiTheme="minorHAnsi"/>
        </w:rPr>
        <w:t>to</w:t>
      </w:r>
      <w:r w:rsidR="009D6277" w:rsidRPr="00CF25AA">
        <w:rPr>
          <w:rFonts w:asciiTheme="minorHAnsi" w:hAnsiTheme="minorHAnsi"/>
        </w:rPr>
        <w:t xml:space="preserve"> these forums.</w:t>
      </w:r>
      <w:r w:rsidR="00337F54" w:rsidRPr="00CF25AA">
        <w:rPr>
          <w:rFonts w:asciiTheme="minorHAnsi" w:hAnsiTheme="minorHAnsi"/>
          <w:lang w:val="en-US"/>
        </w:rPr>
        <w:t xml:space="preserve"> </w:t>
      </w:r>
    </w:p>
    <w:p w14:paraId="21C10314" w14:textId="77777777" w:rsidR="00337F54" w:rsidRPr="00CF25AA" w:rsidRDefault="00337F54" w:rsidP="00C7019A">
      <w:pPr>
        <w:widowControl w:val="0"/>
        <w:autoSpaceDE w:val="0"/>
        <w:autoSpaceDN w:val="0"/>
        <w:adjustRightInd w:val="0"/>
        <w:spacing w:before="20" w:after="20"/>
        <w:rPr>
          <w:rFonts w:asciiTheme="minorHAnsi" w:hAnsiTheme="minorHAnsi"/>
          <w:lang w:val="en-US"/>
        </w:rPr>
      </w:pPr>
    </w:p>
    <w:p w14:paraId="1572A398" w14:textId="25811FF2" w:rsidR="002D1DAA" w:rsidRPr="00CF25AA" w:rsidRDefault="00A8099A" w:rsidP="00C7019A">
      <w:pPr>
        <w:widowControl w:val="0"/>
        <w:autoSpaceDE w:val="0"/>
        <w:autoSpaceDN w:val="0"/>
        <w:adjustRightInd w:val="0"/>
        <w:spacing w:before="20" w:after="20"/>
        <w:rPr>
          <w:rFonts w:asciiTheme="minorHAnsi" w:hAnsiTheme="minorHAnsi"/>
          <w:lang w:val="en-US"/>
        </w:rPr>
      </w:pPr>
      <w:r w:rsidRPr="00CF25AA">
        <w:rPr>
          <w:rFonts w:asciiTheme="minorHAnsi" w:hAnsiTheme="minorHAnsi"/>
          <w:lang w:val="en-US"/>
        </w:rPr>
        <w:t>Future</w:t>
      </w:r>
      <w:r w:rsidR="00533842" w:rsidRPr="00CF25AA">
        <w:rPr>
          <w:rFonts w:asciiTheme="minorHAnsi" w:hAnsiTheme="minorHAnsi"/>
          <w:lang w:val="en-US"/>
        </w:rPr>
        <w:t xml:space="preserve"> qualitative studies </w:t>
      </w:r>
      <w:r w:rsidRPr="00CF25AA">
        <w:rPr>
          <w:rFonts w:asciiTheme="minorHAnsi" w:hAnsiTheme="minorHAnsi"/>
          <w:lang w:val="en-US"/>
        </w:rPr>
        <w:t>should</w:t>
      </w:r>
      <w:r w:rsidR="00426C22" w:rsidRPr="00CF25AA">
        <w:rPr>
          <w:rFonts w:asciiTheme="minorHAnsi" w:hAnsiTheme="minorHAnsi"/>
          <w:lang w:val="en-US"/>
        </w:rPr>
        <w:t xml:space="preserve"> </w:t>
      </w:r>
      <w:r w:rsidR="00D53396" w:rsidRPr="00CF25AA">
        <w:rPr>
          <w:rFonts w:asciiTheme="minorHAnsi" w:hAnsiTheme="minorHAnsi"/>
          <w:lang w:val="en-US"/>
        </w:rPr>
        <w:t>directly assess</w:t>
      </w:r>
      <w:r w:rsidR="00533842" w:rsidRPr="00CF25AA">
        <w:rPr>
          <w:rFonts w:asciiTheme="minorHAnsi" w:hAnsiTheme="minorHAnsi"/>
          <w:lang w:val="en-US"/>
        </w:rPr>
        <w:t xml:space="preserve"> the</w:t>
      </w:r>
      <w:r w:rsidR="002F1227" w:rsidRPr="00CF25AA">
        <w:rPr>
          <w:rFonts w:asciiTheme="minorHAnsi" w:hAnsiTheme="minorHAnsi"/>
          <w:lang w:val="en-US"/>
        </w:rPr>
        <w:t xml:space="preserve"> relative</w:t>
      </w:r>
      <w:r w:rsidR="00533842" w:rsidRPr="00CF25AA">
        <w:rPr>
          <w:rFonts w:asciiTheme="minorHAnsi" w:hAnsiTheme="minorHAnsi"/>
          <w:lang w:val="en-US"/>
        </w:rPr>
        <w:t xml:space="preserve"> influence </w:t>
      </w:r>
      <w:r w:rsidR="00570022" w:rsidRPr="00CF25AA">
        <w:rPr>
          <w:rFonts w:asciiTheme="minorHAnsi" w:hAnsiTheme="minorHAnsi"/>
          <w:lang w:val="en-US"/>
        </w:rPr>
        <w:t xml:space="preserve">of media </w:t>
      </w:r>
      <w:r w:rsidR="00DC11C1" w:rsidRPr="00CF25AA">
        <w:rPr>
          <w:rFonts w:asciiTheme="minorHAnsi" w:hAnsiTheme="minorHAnsi"/>
          <w:lang w:val="en-US"/>
        </w:rPr>
        <w:t xml:space="preserve">on </w:t>
      </w:r>
      <w:r w:rsidR="00CB04F8" w:rsidRPr="00CF25AA">
        <w:rPr>
          <w:rFonts w:asciiTheme="minorHAnsi" w:hAnsiTheme="minorHAnsi"/>
          <w:lang w:val="en-US"/>
        </w:rPr>
        <w:t xml:space="preserve">pregnant </w:t>
      </w:r>
      <w:r w:rsidR="00DC11C1" w:rsidRPr="00CF25AA">
        <w:rPr>
          <w:rFonts w:asciiTheme="minorHAnsi" w:hAnsiTheme="minorHAnsi"/>
          <w:lang w:val="en-US"/>
        </w:rPr>
        <w:t xml:space="preserve">women’s </w:t>
      </w:r>
      <w:r w:rsidR="00456C04" w:rsidRPr="00CF25AA">
        <w:rPr>
          <w:rFonts w:asciiTheme="minorHAnsi" w:hAnsiTheme="minorHAnsi"/>
          <w:lang w:val="en-US"/>
        </w:rPr>
        <w:t xml:space="preserve">vaccine </w:t>
      </w:r>
      <w:r w:rsidR="00DC11C1" w:rsidRPr="00CF25AA">
        <w:rPr>
          <w:rFonts w:asciiTheme="minorHAnsi" w:hAnsiTheme="minorHAnsi"/>
          <w:lang w:val="en-US"/>
        </w:rPr>
        <w:t>decision making</w:t>
      </w:r>
      <w:r w:rsidR="00CB772D" w:rsidRPr="00CF25AA">
        <w:rPr>
          <w:rFonts w:asciiTheme="minorHAnsi" w:hAnsiTheme="minorHAnsi"/>
          <w:lang w:val="en-US"/>
        </w:rPr>
        <w:t xml:space="preserve"> </w:t>
      </w:r>
      <w:r w:rsidR="00614D51" w:rsidRPr="00CF25AA">
        <w:rPr>
          <w:rFonts w:asciiTheme="minorHAnsi" w:hAnsiTheme="minorHAnsi"/>
          <w:lang w:val="en-US"/>
        </w:rPr>
        <w:t>together with</w:t>
      </w:r>
      <w:r w:rsidR="00CB772D" w:rsidRPr="00CF25AA">
        <w:rPr>
          <w:rFonts w:asciiTheme="minorHAnsi" w:hAnsiTheme="minorHAnsi"/>
          <w:lang w:val="en-US"/>
        </w:rPr>
        <w:t xml:space="preserve"> other factors</w:t>
      </w:r>
      <w:r w:rsidR="0062369C" w:rsidRPr="00CF25AA">
        <w:rPr>
          <w:rFonts w:asciiTheme="minorHAnsi" w:hAnsiTheme="minorHAnsi"/>
          <w:lang w:val="en-US"/>
        </w:rPr>
        <w:t xml:space="preserve">. They should also </w:t>
      </w:r>
      <w:r w:rsidR="00CB772D" w:rsidRPr="00CF25AA">
        <w:rPr>
          <w:rFonts w:asciiTheme="minorHAnsi" w:hAnsiTheme="minorHAnsi"/>
          <w:lang w:val="en-US"/>
        </w:rPr>
        <w:t>establish</w:t>
      </w:r>
      <w:r w:rsidR="00DC11C1" w:rsidRPr="00CF25AA">
        <w:rPr>
          <w:rFonts w:asciiTheme="minorHAnsi" w:hAnsiTheme="minorHAnsi"/>
          <w:lang w:val="en-US"/>
        </w:rPr>
        <w:t xml:space="preserve"> </w:t>
      </w:r>
      <w:r w:rsidR="00EC08EE" w:rsidRPr="00CF25AA">
        <w:rPr>
          <w:rFonts w:asciiTheme="minorHAnsi" w:hAnsiTheme="minorHAnsi"/>
          <w:lang w:val="en-US"/>
        </w:rPr>
        <w:t xml:space="preserve">which </w:t>
      </w:r>
      <w:r w:rsidR="00DC11C1" w:rsidRPr="00CF25AA">
        <w:rPr>
          <w:rFonts w:asciiTheme="minorHAnsi" w:hAnsiTheme="minorHAnsi"/>
          <w:lang w:val="en-US"/>
        </w:rPr>
        <w:t xml:space="preserve">platforms </w:t>
      </w:r>
      <w:r w:rsidR="0062369C" w:rsidRPr="00CF25AA">
        <w:rPr>
          <w:rFonts w:asciiTheme="minorHAnsi" w:hAnsiTheme="minorHAnsi"/>
          <w:lang w:val="en-US"/>
        </w:rPr>
        <w:t xml:space="preserve">pregnant women </w:t>
      </w:r>
      <w:r w:rsidR="00CB772D" w:rsidRPr="00CF25AA">
        <w:rPr>
          <w:rFonts w:asciiTheme="minorHAnsi" w:hAnsiTheme="minorHAnsi"/>
          <w:lang w:val="en-US"/>
        </w:rPr>
        <w:t>would</w:t>
      </w:r>
      <w:r w:rsidR="00DC11C1" w:rsidRPr="00CF25AA">
        <w:rPr>
          <w:rFonts w:asciiTheme="minorHAnsi" w:hAnsiTheme="minorHAnsi"/>
          <w:lang w:val="en-US"/>
        </w:rPr>
        <w:t xml:space="preserve"> typically use </w:t>
      </w:r>
      <w:r w:rsidR="00B23979" w:rsidRPr="00CF25AA">
        <w:rPr>
          <w:rFonts w:asciiTheme="minorHAnsi" w:hAnsiTheme="minorHAnsi"/>
          <w:lang w:val="en-US"/>
        </w:rPr>
        <w:t>and trust when</w:t>
      </w:r>
      <w:r w:rsidR="00DC11C1" w:rsidRPr="00CF25AA">
        <w:rPr>
          <w:rFonts w:asciiTheme="minorHAnsi" w:hAnsiTheme="minorHAnsi"/>
          <w:lang w:val="en-US"/>
        </w:rPr>
        <w:t xml:space="preserve"> gather</w:t>
      </w:r>
      <w:r w:rsidR="00B23979" w:rsidRPr="00CF25AA">
        <w:rPr>
          <w:rFonts w:asciiTheme="minorHAnsi" w:hAnsiTheme="minorHAnsi"/>
          <w:lang w:val="en-US"/>
        </w:rPr>
        <w:t>ing</w:t>
      </w:r>
      <w:r w:rsidR="00DC11C1" w:rsidRPr="00CF25AA">
        <w:rPr>
          <w:rFonts w:asciiTheme="minorHAnsi" w:hAnsiTheme="minorHAnsi"/>
          <w:lang w:val="en-US"/>
        </w:rPr>
        <w:t xml:space="preserve"> information</w:t>
      </w:r>
      <w:r w:rsidR="00456C04" w:rsidRPr="00CF25AA">
        <w:rPr>
          <w:rFonts w:asciiTheme="minorHAnsi" w:hAnsiTheme="minorHAnsi"/>
          <w:lang w:val="en-US"/>
        </w:rPr>
        <w:t xml:space="preserve">, and </w:t>
      </w:r>
      <w:r w:rsidR="004A149E" w:rsidRPr="00CF25AA">
        <w:rPr>
          <w:rFonts w:asciiTheme="minorHAnsi" w:hAnsiTheme="minorHAnsi"/>
          <w:lang w:val="en-US"/>
        </w:rPr>
        <w:t xml:space="preserve">consider </w:t>
      </w:r>
      <w:r w:rsidR="00456C04" w:rsidRPr="00CF25AA">
        <w:rPr>
          <w:rFonts w:asciiTheme="minorHAnsi" w:hAnsiTheme="minorHAnsi"/>
          <w:lang w:val="en-US"/>
        </w:rPr>
        <w:t xml:space="preserve">how their views </w:t>
      </w:r>
      <w:r w:rsidR="008A5154" w:rsidRPr="00CF25AA">
        <w:rPr>
          <w:rFonts w:asciiTheme="minorHAnsi" w:hAnsiTheme="minorHAnsi"/>
          <w:lang w:val="en-US"/>
        </w:rPr>
        <w:t xml:space="preserve">might be modified by such information (both positive and negative). </w:t>
      </w:r>
      <w:r w:rsidR="00D77682" w:rsidRPr="00CF25AA">
        <w:rPr>
          <w:rFonts w:asciiTheme="minorHAnsi" w:hAnsiTheme="minorHAnsi"/>
          <w:lang w:val="en-US"/>
        </w:rPr>
        <w:t>Research conducted over</w:t>
      </w:r>
      <w:r w:rsidR="00994274" w:rsidRPr="00CF25AA">
        <w:rPr>
          <w:rFonts w:asciiTheme="minorHAnsi" w:hAnsiTheme="minorHAnsi"/>
          <w:lang w:val="en-US"/>
        </w:rPr>
        <w:t xml:space="preserve"> </w:t>
      </w:r>
      <w:r w:rsidR="00B53C46" w:rsidRPr="00CF25AA">
        <w:rPr>
          <w:rFonts w:asciiTheme="minorHAnsi" w:hAnsiTheme="minorHAnsi"/>
          <w:lang w:val="en-US"/>
        </w:rPr>
        <w:t xml:space="preserve">a greater span of time from </w:t>
      </w:r>
      <w:r w:rsidR="00994274" w:rsidRPr="00CF25AA">
        <w:rPr>
          <w:rFonts w:asciiTheme="minorHAnsi" w:hAnsiTheme="minorHAnsi"/>
          <w:lang w:eastAsia="en-US"/>
        </w:rPr>
        <w:t xml:space="preserve">the vaccine confidence database </w:t>
      </w:r>
      <w:r w:rsidR="002A716A" w:rsidRPr="00CF25AA">
        <w:rPr>
          <w:rFonts w:asciiTheme="minorHAnsi" w:hAnsiTheme="minorHAnsi"/>
          <w:lang w:eastAsia="en-US"/>
        </w:rPr>
        <w:t>would</w:t>
      </w:r>
      <w:r w:rsidR="00994274" w:rsidRPr="00CF25AA">
        <w:rPr>
          <w:rFonts w:asciiTheme="minorHAnsi" w:hAnsiTheme="minorHAnsi"/>
          <w:lang w:eastAsia="en-US"/>
        </w:rPr>
        <w:t xml:space="preserve"> also provide a more comprehensive overview of the links between vaccine confidence and media themes, and allow us to better identify trends over time.</w:t>
      </w:r>
      <w:r w:rsidR="000562BF" w:rsidRPr="00CF25AA">
        <w:rPr>
          <w:rFonts w:asciiTheme="minorHAnsi" w:hAnsiTheme="minorHAnsi"/>
          <w:lang w:val="en-US"/>
        </w:rPr>
        <w:t xml:space="preserve"> </w:t>
      </w:r>
      <w:r w:rsidR="001B722A" w:rsidRPr="00CF25AA">
        <w:rPr>
          <w:rFonts w:asciiTheme="minorHAnsi" w:hAnsiTheme="minorHAnsi"/>
          <w:lang w:val="en-US"/>
        </w:rPr>
        <w:t>Future projects should also assess</w:t>
      </w:r>
      <w:r w:rsidR="000933CB" w:rsidRPr="00CF25AA">
        <w:rPr>
          <w:rFonts w:asciiTheme="minorHAnsi" w:hAnsiTheme="minorHAnsi"/>
          <w:lang w:val="en-US"/>
        </w:rPr>
        <w:t xml:space="preserve"> </w:t>
      </w:r>
      <w:r w:rsidR="007D3118" w:rsidRPr="00CF25AA">
        <w:rPr>
          <w:rFonts w:asciiTheme="minorHAnsi" w:hAnsiTheme="minorHAnsi"/>
          <w:lang w:eastAsia="en-US"/>
        </w:rPr>
        <w:t xml:space="preserve">non-English language </w:t>
      </w:r>
      <w:r w:rsidR="00F667A2" w:rsidRPr="00CF25AA">
        <w:rPr>
          <w:rFonts w:asciiTheme="minorHAnsi" w:hAnsiTheme="minorHAnsi"/>
          <w:lang w:eastAsia="en-US"/>
        </w:rPr>
        <w:t xml:space="preserve">media </w:t>
      </w:r>
      <w:r w:rsidR="007D3118" w:rsidRPr="00CF25AA">
        <w:rPr>
          <w:rFonts w:asciiTheme="minorHAnsi" w:hAnsiTheme="minorHAnsi"/>
          <w:lang w:eastAsia="en-US"/>
        </w:rPr>
        <w:t>sources</w:t>
      </w:r>
      <w:r w:rsidR="008A7415" w:rsidRPr="00CF25AA">
        <w:rPr>
          <w:rFonts w:asciiTheme="minorHAnsi" w:hAnsiTheme="minorHAnsi"/>
          <w:lang w:eastAsia="en-US"/>
        </w:rPr>
        <w:t xml:space="preserve">, particularly as </w:t>
      </w:r>
      <w:r w:rsidR="00A2196B" w:rsidRPr="00CF25AA">
        <w:rPr>
          <w:rFonts w:asciiTheme="minorHAnsi" w:hAnsiTheme="minorHAnsi"/>
          <w:lang w:eastAsia="en-US"/>
        </w:rPr>
        <w:t xml:space="preserve">previous studies have demonstrated </w:t>
      </w:r>
      <w:r w:rsidR="00605CCB" w:rsidRPr="00CF25AA">
        <w:rPr>
          <w:rFonts w:asciiTheme="minorHAnsi" w:hAnsiTheme="minorHAnsi"/>
          <w:lang w:eastAsia="en-US"/>
        </w:rPr>
        <w:t xml:space="preserve">significantly </w:t>
      </w:r>
      <w:r w:rsidR="00A2196B" w:rsidRPr="00CF25AA">
        <w:rPr>
          <w:rFonts w:asciiTheme="minorHAnsi" w:hAnsiTheme="minorHAnsi"/>
          <w:lang w:eastAsia="en-US"/>
        </w:rPr>
        <w:t xml:space="preserve">lower vaccine acceptance amongst </w:t>
      </w:r>
      <w:r w:rsidR="00F56C7A" w:rsidRPr="00CF25AA">
        <w:rPr>
          <w:rFonts w:asciiTheme="minorHAnsi" w:hAnsiTheme="minorHAnsi"/>
          <w:lang w:eastAsia="en-US"/>
        </w:rPr>
        <w:t>ethnic minorities</w:t>
      </w:r>
      <w:r w:rsidR="00A2196B" w:rsidRPr="00CF25AA">
        <w:rPr>
          <w:rFonts w:asciiTheme="minorHAnsi" w:hAnsiTheme="minorHAnsi"/>
          <w:lang w:eastAsia="en-US"/>
        </w:rPr>
        <w:t xml:space="preserve"> compared to those identifying as White British</w:t>
      </w:r>
      <w:r w:rsidR="00A2196B" w:rsidRPr="00CF25AA">
        <w:fldChar w:fldCharType="begin">
          <w:fldData xml:space="preserve">NwBiAGEANwA4ADMAMgBhAC0AZQBmAGYAMQAtADQAZgA1ADcALQBiAGIAYQAxAC0AZgA5ADYAYQAz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</w:fldData>
        </w:fldChar>
      </w:r>
      <w:r w:rsidR="00A2196B" w:rsidRPr="00CF25AA">
        <w:instrText>ADDIN LABTIVA_CITE \* MERGEFORMAT</w:instrText>
      </w:r>
      <w:r w:rsidR="00A2196B" w:rsidRPr="00CF25AA">
        <w:fldChar w:fldCharType="separate"/>
      </w:r>
      <w:r w:rsidR="002F2D41" w:rsidRPr="002F2D41">
        <w:rPr>
          <w:rFonts w:ascii="Calibri" w:hAnsi="Calibri"/>
          <w:noProof/>
          <w:color w:val="000000"/>
          <w:lang w:eastAsia="en-US"/>
        </w:rPr>
        <w:t xml:space="preserve"> [35]</w:t>
      </w:r>
      <w:r w:rsidR="002F2D41" w:rsidRPr="002F2D41">
        <w:rPr>
          <w:rFonts w:ascii="Calibri" w:hAnsi="Calibri" w:cs="Calibri"/>
          <w:noProof/>
          <w:color w:val="000000"/>
        </w:rPr>
        <w:t xml:space="preserve"> </w:t>
      </w:r>
      <w:r w:rsidR="00A2196B" w:rsidRPr="00CF25AA">
        <w:rPr>
          <w:rFonts w:ascii="Calibri" w:hAnsi="Calibri" w:cs="Calibri"/>
          <w:noProof/>
        </w:rPr>
        <w:fldChar w:fldCharType="end"/>
      </w:r>
      <w:r w:rsidR="00A2196B" w:rsidRPr="00CF25AA">
        <w:fldChar w:fldCharType="begin">
          <w:fldData xml:space="preserve">NwBiAGEANwA4ADMAMgBhAC0AZQBmAGYAMQAtADQAZgA1ADcALQBiAGIAYQAxAC0AZgA5ADYAYQAz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</w:fldData>
        </w:fldChar>
      </w:r>
      <w:r w:rsidR="00A2196B" w:rsidRPr="00CF25AA">
        <w:instrText>ADDIN LABTIVA_CITE \* MERGEFORMAT</w:instrText>
      </w:r>
      <w:r w:rsidR="00A2196B" w:rsidRPr="00CF25AA">
        <w:fldChar w:fldCharType="separate"/>
      </w:r>
      <w:r w:rsidR="002F2D41" w:rsidRPr="002F2D41">
        <w:rPr>
          <w:rFonts w:ascii="Calibri" w:hAnsi="Calibri"/>
          <w:noProof/>
          <w:color w:val="000000"/>
          <w:lang w:eastAsia="en-US"/>
        </w:rPr>
        <w:t xml:space="preserve"> [36]</w:t>
      </w:r>
      <w:r w:rsidR="002F2D41" w:rsidRPr="002F2D41">
        <w:rPr>
          <w:rFonts w:ascii="Calibri" w:hAnsi="Calibri" w:cs="Calibri"/>
          <w:noProof/>
          <w:color w:val="000000"/>
        </w:rPr>
        <w:t xml:space="preserve"> </w:t>
      </w:r>
      <w:r w:rsidR="00A2196B" w:rsidRPr="00CF25AA">
        <w:rPr>
          <w:rFonts w:ascii="Calibri" w:hAnsi="Calibri" w:cs="Calibri"/>
          <w:noProof/>
        </w:rPr>
        <w:fldChar w:fldCharType="end"/>
      </w:r>
      <w:r w:rsidR="00605CCB" w:rsidRPr="00CF25AA">
        <w:rPr>
          <w:rFonts w:ascii="Calibri" w:hAnsi="Calibri" w:cs="Calibri"/>
          <w:noProof/>
        </w:rPr>
        <w:t>.</w:t>
      </w:r>
      <w:r w:rsidR="002D1DAA" w:rsidRPr="00CF25AA">
        <w:rPr>
          <w:rFonts w:ascii="Calibri" w:hAnsi="Calibri" w:cs="Calibri"/>
          <w:noProof/>
        </w:rPr>
        <w:t xml:space="preserve"> </w:t>
      </w:r>
    </w:p>
    <w:p w14:paraId="160BD52D" w14:textId="77777777" w:rsidR="00CD251D" w:rsidRPr="00CF25AA" w:rsidRDefault="00CD251D" w:rsidP="00C7019A">
      <w:pPr>
        <w:rPr>
          <w:rFonts w:asciiTheme="minorHAnsi" w:hAnsiTheme="minorHAnsi"/>
          <w:b/>
          <w:lang w:val="en-US"/>
        </w:rPr>
      </w:pPr>
    </w:p>
    <w:p w14:paraId="405DA196" w14:textId="48FC3BA1" w:rsidR="002B28C5" w:rsidRPr="00CF25AA" w:rsidRDefault="00917EEA" w:rsidP="00C7019A">
      <w:pPr>
        <w:rPr>
          <w:rFonts w:asciiTheme="minorHAnsi" w:hAnsiTheme="minorHAnsi"/>
          <w:b/>
          <w:lang w:val="en-US"/>
        </w:rPr>
      </w:pPr>
      <w:r w:rsidRPr="00CF25AA">
        <w:rPr>
          <w:rFonts w:asciiTheme="minorHAnsi" w:hAnsiTheme="minorHAnsi"/>
          <w:b/>
          <w:lang w:val="en-US"/>
        </w:rPr>
        <w:t>L</w:t>
      </w:r>
      <w:r w:rsidR="003C001E" w:rsidRPr="00CF25AA">
        <w:rPr>
          <w:rFonts w:asciiTheme="minorHAnsi" w:hAnsiTheme="minorHAnsi"/>
          <w:b/>
          <w:lang w:val="en-US"/>
        </w:rPr>
        <w:t xml:space="preserve">imitations </w:t>
      </w:r>
    </w:p>
    <w:p w14:paraId="7C26044C" w14:textId="4DD26199" w:rsidR="00B44807" w:rsidRPr="00CF25AA" w:rsidRDefault="00EF6D50" w:rsidP="00C7019A">
      <w:pPr>
        <w:rPr>
          <w:rFonts w:asciiTheme="minorHAnsi" w:hAnsiTheme="minorHAnsi"/>
          <w:lang w:eastAsia="en-US"/>
        </w:rPr>
      </w:pPr>
      <w:r w:rsidRPr="00CF25AA">
        <w:rPr>
          <w:rFonts w:asciiTheme="minorHAnsi" w:hAnsiTheme="minorHAnsi"/>
        </w:rPr>
        <w:t>The major limitation</w:t>
      </w:r>
      <w:r w:rsidR="000D595D" w:rsidRPr="00CF25AA">
        <w:rPr>
          <w:rFonts w:asciiTheme="minorHAnsi" w:hAnsiTheme="minorHAnsi"/>
        </w:rPr>
        <w:t>s</w:t>
      </w:r>
      <w:r w:rsidRPr="00CF25AA">
        <w:rPr>
          <w:rFonts w:asciiTheme="minorHAnsi" w:hAnsiTheme="minorHAnsi"/>
        </w:rPr>
        <w:t xml:space="preserve"> to this study </w:t>
      </w:r>
      <w:r w:rsidR="000D595D" w:rsidRPr="00CF25AA">
        <w:rPr>
          <w:rFonts w:asciiTheme="minorHAnsi" w:hAnsiTheme="minorHAnsi"/>
        </w:rPr>
        <w:t>were</w:t>
      </w:r>
      <w:r w:rsidR="00917EEA" w:rsidRPr="00CF25AA">
        <w:rPr>
          <w:rFonts w:asciiTheme="minorHAnsi" w:hAnsiTheme="minorHAnsi"/>
          <w:lang w:eastAsia="en-US"/>
        </w:rPr>
        <w:t xml:space="preserve"> </w:t>
      </w:r>
      <w:r w:rsidR="00334B5F" w:rsidRPr="00CF25AA">
        <w:rPr>
          <w:rFonts w:asciiTheme="minorHAnsi" w:hAnsiTheme="minorHAnsi"/>
          <w:lang w:eastAsia="en-US"/>
        </w:rPr>
        <w:t xml:space="preserve">that the media articles and questionnaire responses were taken </w:t>
      </w:r>
      <w:r w:rsidR="00653A02" w:rsidRPr="00CF25AA">
        <w:rPr>
          <w:rFonts w:asciiTheme="minorHAnsi" w:hAnsiTheme="minorHAnsi"/>
          <w:lang w:eastAsia="en-US"/>
        </w:rPr>
        <w:t>from</w:t>
      </w:r>
      <w:r w:rsidR="00334B5F" w:rsidRPr="00CF25AA">
        <w:rPr>
          <w:rFonts w:asciiTheme="minorHAnsi" w:hAnsiTheme="minorHAnsi"/>
          <w:lang w:eastAsia="en-US"/>
        </w:rPr>
        <w:t xml:space="preserve"> </w:t>
      </w:r>
      <w:r w:rsidR="00CA4004" w:rsidRPr="00CF25AA">
        <w:rPr>
          <w:rFonts w:asciiTheme="minorHAnsi" w:hAnsiTheme="minorHAnsi"/>
          <w:lang w:eastAsia="en-US"/>
        </w:rPr>
        <w:t>diffe</w:t>
      </w:r>
      <w:r w:rsidR="00334B5F" w:rsidRPr="00CF25AA">
        <w:rPr>
          <w:rFonts w:asciiTheme="minorHAnsi" w:hAnsiTheme="minorHAnsi"/>
          <w:lang w:eastAsia="en-US"/>
        </w:rPr>
        <w:t>rent time periods</w:t>
      </w:r>
      <w:r w:rsidRPr="00CF25AA">
        <w:rPr>
          <w:rFonts w:asciiTheme="minorHAnsi" w:hAnsiTheme="minorHAnsi"/>
          <w:lang w:eastAsia="en-US"/>
        </w:rPr>
        <w:t xml:space="preserve">, and </w:t>
      </w:r>
      <w:r w:rsidRPr="00CF25AA">
        <w:rPr>
          <w:rFonts w:asciiTheme="minorHAnsi" w:hAnsiTheme="minorHAnsi"/>
          <w:lang w:val="en-US"/>
        </w:rPr>
        <w:t xml:space="preserve">the influence of media on the </w:t>
      </w:r>
      <w:r w:rsidR="003C6C26" w:rsidRPr="00CF25AA">
        <w:rPr>
          <w:rFonts w:asciiTheme="minorHAnsi" w:hAnsiTheme="minorHAnsi"/>
          <w:lang w:val="en-US"/>
        </w:rPr>
        <w:t>surveyed</w:t>
      </w:r>
      <w:r w:rsidRPr="00CF25AA">
        <w:rPr>
          <w:rFonts w:asciiTheme="minorHAnsi" w:hAnsiTheme="minorHAnsi"/>
          <w:lang w:val="en-US"/>
        </w:rPr>
        <w:t xml:space="preserve"> sample was not </w:t>
      </w:r>
      <w:r w:rsidR="001A2FFC" w:rsidRPr="00CF25AA">
        <w:rPr>
          <w:rFonts w:asciiTheme="minorHAnsi" w:hAnsiTheme="minorHAnsi"/>
          <w:lang w:val="en-US"/>
        </w:rPr>
        <w:t>directly</w:t>
      </w:r>
      <w:r w:rsidRPr="00CF25AA">
        <w:rPr>
          <w:rFonts w:asciiTheme="minorHAnsi" w:hAnsiTheme="minorHAnsi"/>
          <w:lang w:val="en-US"/>
        </w:rPr>
        <w:t xml:space="preserve"> assessed.</w:t>
      </w:r>
      <w:r w:rsidR="006E14CA" w:rsidRPr="00CF25AA">
        <w:rPr>
          <w:rFonts w:asciiTheme="minorHAnsi" w:hAnsiTheme="minorHAnsi"/>
          <w:lang w:eastAsia="en-US"/>
        </w:rPr>
        <w:t xml:space="preserve"> </w:t>
      </w:r>
      <w:r w:rsidR="00F817AE" w:rsidRPr="00CF25AA">
        <w:rPr>
          <w:rFonts w:asciiTheme="minorHAnsi" w:hAnsiTheme="minorHAnsi"/>
          <w:lang w:eastAsia="en-US"/>
        </w:rPr>
        <w:t>O</w:t>
      </w:r>
      <w:r w:rsidR="009B0A75" w:rsidRPr="00CF25AA">
        <w:rPr>
          <w:rFonts w:asciiTheme="minorHAnsi" w:hAnsiTheme="minorHAnsi"/>
          <w:lang w:eastAsia="en-US"/>
        </w:rPr>
        <w:t xml:space="preserve">ur search was </w:t>
      </w:r>
      <w:r w:rsidR="00957CD6" w:rsidRPr="00CF25AA">
        <w:rPr>
          <w:rFonts w:asciiTheme="minorHAnsi" w:hAnsiTheme="minorHAnsi"/>
          <w:lang w:eastAsia="en-US"/>
        </w:rPr>
        <w:t xml:space="preserve">also </w:t>
      </w:r>
      <w:r w:rsidR="009B0A75" w:rsidRPr="00CF25AA">
        <w:rPr>
          <w:rFonts w:asciiTheme="minorHAnsi" w:hAnsiTheme="minorHAnsi"/>
          <w:lang w:eastAsia="en-US"/>
        </w:rPr>
        <w:t xml:space="preserve">limited to </w:t>
      </w:r>
      <w:r w:rsidR="00E7013C" w:rsidRPr="00CF25AA">
        <w:rPr>
          <w:rFonts w:asciiTheme="minorHAnsi" w:hAnsiTheme="minorHAnsi"/>
          <w:lang w:eastAsia="en-US"/>
        </w:rPr>
        <w:t xml:space="preserve">the </w:t>
      </w:r>
      <w:r w:rsidR="009B0A75" w:rsidRPr="00CF25AA">
        <w:rPr>
          <w:rFonts w:asciiTheme="minorHAnsi" w:hAnsiTheme="minorHAnsi"/>
          <w:lang w:eastAsia="en-US"/>
        </w:rPr>
        <w:t xml:space="preserve">English language for ease and accuracy of analysis, </w:t>
      </w:r>
      <w:r w:rsidR="00F817AE" w:rsidRPr="00CF25AA">
        <w:rPr>
          <w:rFonts w:asciiTheme="minorHAnsi" w:hAnsiTheme="minorHAnsi"/>
          <w:lang w:eastAsia="en-US"/>
        </w:rPr>
        <w:t>yet</w:t>
      </w:r>
      <w:r w:rsidR="009B0A75" w:rsidRPr="00CF25AA">
        <w:rPr>
          <w:rFonts w:asciiTheme="minorHAnsi" w:hAnsiTheme="minorHAnsi"/>
          <w:lang w:eastAsia="en-US"/>
        </w:rPr>
        <w:t xml:space="preserve"> </w:t>
      </w:r>
      <w:r w:rsidR="00E45DC3" w:rsidRPr="00CF25AA">
        <w:rPr>
          <w:rFonts w:asciiTheme="minorHAnsi" w:hAnsiTheme="minorHAnsi"/>
          <w:lang w:eastAsia="en-US"/>
        </w:rPr>
        <w:t xml:space="preserve">we appreciate there may be significant differences amongst non-English language media sources. </w:t>
      </w:r>
      <w:r w:rsidR="00B74D8B" w:rsidRPr="00CF25AA">
        <w:rPr>
          <w:rFonts w:asciiTheme="minorHAnsi" w:hAnsiTheme="minorHAnsi"/>
          <w:lang w:eastAsia="en-US"/>
        </w:rPr>
        <w:t xml:space="preserve">By </w:t>
      </w:r>
      <w:r w:rsidR="000B152A" w:rsidRPr="00CF25AA">
        <w:rPr>
          <w:rFonts w:asciiTheme="minorHAnsi" w:hAnsiTheme="minorHAnsi"/>
          <w:lang w:eastAsia="en-US"/>
        </w:rPr>
        <w:t>using the</w:t>
      </w:r>
      <w:r w:rsidR="00B74D8B" w:rsidRPr="00CF25AA">
        <w:rPr>
          <w:rFonts w:asciiTheme="minorHAnsi" w:hAnsiTheme="minorHAnsi"/>
          <w:lang w:eastAsia="en-US"/>
        </w:rPr>
        <w:t xml:space="preserve"> LSHTM Vaccine Confidence Database we were also limited to articles </w:t>
      </w:r>
      <w:r w:rsidR="00A5719A" w:rsidRPr="00CF25AA">
        <w:rPr>
          <w:rFonts w:asciiTheme="minorHAnsi" w:hAnsiTheme="minorHAnsi"/>
          <w:lang w:eastAsia="en-US"/>
        </w:rPr>
        <w:t xml:space="preserve">accessible via the </w:t>
      </w:r>
      <w:r w:rsidR="00CA4004" w:rsidRPr="00CF25AA">
        <w:rPr>
          <w:rFonts w:asciiTheme="minorHAnsi" w:hAnsiTheme="minorHAnsi"/>
          <w:lang w:eastAsia="en-US"/>
        </w:rPr>
        <w:t>I</w:t>
      </w:r>
      <w:r w:rsidR="00A5719A" w:rsidRPr="00CF25AA">
        <w:rPr>
          <w:rFonts w:asciiTheme="minorHAnsi" w:hAnsiTheme="minorHAnsi"/>
          <w:lang w:eastAsia="en-US"/>
        </w:rPr>
        <w:t>nternet</w:t>
      </w:r>
      <w:r w:rsidR="00DE54F4" w:rsidRPr="00CF25AA">
        <w:rPr>
          <w:rFonts w:asciiTheme="minorHAnsi" w:hAnsiTheme="minorHAnsi"/>
          <w:lang w:eastAsia="en-US"/>
        </w:rPr>
        <w:t>, h</w:t>
      </w:r>
      <w:r w:rsidR="00F60216" w:rsidRPr="00CF25AA">
        <w:rPr>
          <w:rFonts w:asciiTheme="minorHAnsi" w:hAnsiTheme="minorHAnsi"/>
          <w:lang w:eastAsia="en-US"/>
        </w:rPr>
        <w:t xml:space="preserve">owever </w:t>
      </w:r>
      <w:r w:rsidR="007C55E8" w:rsidRPr="00CF25AA">
        <w:rPr>
          <w:rFonts w:asciiTheme="minorHAnsi" w:hAnsiTheme="minorHAnsi"/>
          <w:lang w:eastAsia="en-US"/>
        </w:rPr>
        <w:t xml:space="preserve">we </w:t>
      </w:r>
      <w:r w:rsidR="002C3A73" w:rsidRPr="00CF25AA">
        <w:rPr>
          <w:rFonts w:asciiTheme="minorHAnsi" w:hAnsiTheme="minorHAnsi"/>
          <w:lang w:eastAsia="en-US"/>
        </w:rPr>
        <w:t>should</w:t>
      </w:r>
      <w:r w:rsidR="009A4C6E" w:rsidRPr="00CF25AA">
        <w:rPr>
          <w:rFonts w:asciiTheme="minorHAnsi" w:hAnsiTheme="minorHAnsi"/>
          <w:lang w:eastAsia="en-US"/>
        </w:rPr>
        <w:t xml:space="preserve"> </w:t>
      </w:r>
      <w:r w:rsidR="007C55E8" w:rsidRPr="00CF25AA">
        <w:rPr>
          <w:rFonts w:asciiTheme="minorHAnsi" w:hAnsiTheme="minorHAnsi"/>
          <w:lang w:eastAsia="en-US"/>
        </w:rPr>
        <w:t>have</w:t>
      </w:r>
      <w:r w:rsidR="002F7D8F" w:rsidRPr="00CF25AA">
        <w:rPr>
          <w:rFonts w:asciiTheme="minorHAnsi" w:hAnsiTheme="minorHAnsi"/>
          <w:lang w:eastAsia="en-US"/>
        </w:rPr>
        <w:t xml:space="preserve"> </w:t>
      </w:r>
      <w:r w:rsidR="00CF193F" w:rsidRPr="00CF25AA">
        <w:rPr>
          <w:rFonts w:asciiTheme="minorHAnsi" w:hAnsiTheme="minorHAnsi"/>
          <w:lang w:eastAsia="en-US"/>
        </w:rPr>
        <w:t xml:space="preserve">captured most media sources </w:t>
      </w:r>
      <w:r w:rsidR="00AC01F5" w:rsidRPr="00CF25AA">
        <w:rPr>
          <w:rFonts w:asciiTheme="minorHAnsi" w:hAnsiTheme="minorHAnsi"/>
          <w:lang w:eastAsia="en-US"/>
        </w:rPr>
        <w:t xml:space="preserve">given that </w:t>
      </w:r>
      <w:r w:rsidR="002F7D8F" w:rsidRPr="00CF25AA">
        <w:rPr>
          <w:rFonts w:asciiTheme="minorHAnsi" w:hAnsiTheme="minorHAnsi"/>
          <w:lang w:eastAsia="en-US"/>
        </w:rPr>
        <w:t xml:space="preserve">the majority have </w:t>
      </w:r>
      <w:r w:rsidR="00AC01F5" w:rsidRPr="00CF25AA">
        <w:rPr>
          <w:rFonts w:asciiTheme="minorHAnsi" w:hAnsiTheme="minorHAnsi"/>
          <w:lang w:eastAsia="en-US"/>
        </w:rPr>
        <w:t>an internet presence</w:t>
      </w:r>
      <w:r w:rsidR="00DE54F4" w:rsidRPr="00CF25AA">
        <w:rPr>
          <w:rFonts w:asciiTheme="minorHAnsi" w:hAnsiTheme="minorHAnsi"/>
          <w:lang w:eastAsia="en-US"/>
        </w:rPr>
        <w:t>.</w:t>
      </w:r>
      <w:r w:rsidR="00AC01F5" w:rsidRPr="00CF25AA">
        <w:rPr>
          <w:rFonts w:asciiTheme="minorHAnsi" w:hAnsiTheme="minorHAnsi"/>
          <w:lang w:eastAsia="en-US"/>
        </w:rPr>
        <w:t xml:space="preserve"> </w:t>
      </w:r>
      <w:r w:rsidR="00703BC1" w:rsidRPr="00CF25AA">
        <w:rPr>
          <w:rFonts w:asciiTheme="minorHAnsi" w:hAnsiTheme="minorHAnsi"/>
          <w:lang w:val="en-US"/>
        </w:rPr>
        <w:t xml:space="preserve">By distributing our questionnaire </w:t>
      </w:r>
      <w:r w:rsidR="00CD1644" w:rsidRPr="00CF25AA">
        <w:rPr>
          <w:rFonts w:asciiTheme="minorHAnsi" w:hAnsiTheme="minorHAnsi"/>
          <w:lang w:val="en-US"/>
        </w:rPr>
        <w:t>at</w:t>
      </w:r>
      <w:r w:rsidR="00703BC1" w:rsidRPr="00CF25AA">
        <w:rPr>
          <w:rFonts w:asciiTheme="minorHAnsi" w:hAnsiTheme="minorHAnsi"/>
          <w:lang w:val="en-US"/>
        </w:rPr>
        <w:t xml:space="preserve"> four </w:t>
      </w:r>
      <w:r w:rsidR="00CD1644" w:rsidRPr="00CF25AA">
        <w:rPr>
          <w:rFonts w:asciiTheme="minorHAnsi" w:hAnsiTheme="minorHAnsi"/>
          <w:lang w:val="en-US"/>
        </w:rPr>
        <w:t>hospitals in</w:t>
      </w:r>
      <w:r w:rsidR="00AC4EAE" w:rsidRPr="00CF25AA">
        <w:rPr>
          <w:rFonts w:asciiTheme="minorHAnsi" w:hAnsiTheme="minorHAnsi"/>
          <w:lang w:val="en-US"/>
        </w:rPr>
        <w:t xml:space="preserve"> s</w:t>
      </w:r>
      <w:r w:rsidR="00877E23" w:rsidRPr="00CF25AA">
        <w:rPr>
          <w:rFonts w:asciiTheme="minorHAnsi" w:hAnsiTheme="minorHAnsi"/>
          <w:lang w:val="en-US"/>
        </w:rPr>
        <w:t>outh</w:t>
      </w:r>
      <w:r w:rsidR="00AC4EAE" w:rsidRPr="00CF25AA">
        <w:rPr>
          <w:rFonts w:asciiTheme="minorHAnsi" w:hAnsiTheme="minorHAnsi"/>
          <w:lang w:val="en-US"/>
        </w:rPr>
        <w:t>ern</w:t>
      </w:r>
      <w:r w:rsidR="00877E23" w:rsidRPr="00CF25AA">
        <w:rPr>
          <w:rFonts w:asciiTheme="minorHAnsi" w:hAnsiTheme="minorHAnsi"/>
          <w:lang w:val="en-US"/>
        </w:rPr>
        <w:t xml:space="preserve"> </w:t>
      </w:r>
      <w:r w:rsidR="00FB06B2" w:rsidRPr="00CF25AA">
        <w:rPr>
          <w:rFonts w:asciiTheme="minorHAnsi" w:hAnsiTheme="minorHAnsi"/>
          <w:lang w:val="en-US"/>
        </w:rPr>
        <w:t>England</w:t>
      </w:r>
      <w:r w:rsidR="00563807" w:rsidRPr="00CF25AA">
        <w:rPr>
          <w:rFonts w:asciiTheme="minorHAnsi" w:hAnsiTheme="minorHAnsi"/>
          <w:lang w:val="en-US"/>
        </w:rPr>
        <w:t xml:space="preserve">, we </w:t>
      </w:r>
      <w:r w:rsidR="00BF6005" w:rsidRPr="00CF25AA">
        <w:rPr>
          <w:rFonts w:asciiTheme="minorHAnsi" w:hAnsiTheme="minorHAnsi"/>
          <w:lang w:val="en-US"/>
        </w:rPr>
        <w:t>attempted</w:t>
      </w:r>
      <w:r w:rsidR="00563807" w:rsidRPr="00CF25AA">
        <w:rPr>
          <w:rFonts w:asciiTheme="minorHAnsi" w:hAnsiTheme="minorHAnsi"/>
          <w:lang w:val="en-US"/>
        </w:rPr>
        <w:t xml:space="preserve"> to maximize the </w:t>
      </w:r>
      <w:r w:rsidR="00563807" w:rsidRPr="00CF25AA">
        <w:rPr>
          <w:rFonts w:asciiTheme="minorHAnsi" w:hAnsiTheme="minorHAnsi" w:cs="Arial"/>
          <w:lang w:val="en-US"/>
        </w:rPr>
        <w:t xml:space="preserve">demographic diversity of our study population, however </w:t>
      </w:r>
      <w:r w:rsidR="00563807" w:rsidRPr="00CF25AA">
        <w:rPr>
          <w:rFonts w:asciiTheme="minorHAnsi" w:hAnsiTheme="minorHAnsi"/>
          <w:lang w:val="en-US"/>
        </w:rPr>
        <w:t>t</w:t>
      </w:r>
      <w:r w:rsidR="00385687" w:rsidRPr="00CF25AA">
        <w:rPr>
          <w:rFonts w:asciiTheme="minorHAnsi" w:hAnsiTheme="minorHAnsi"/>
          <w:lang w:val="en-US"/>
        </w:rPr>
        <w:t xml:space="preserve">he </w:t>
      </w:r>
      <w:r w:rsidR="00385687" w:rsidRPr="00CF25AA">
        <w:rPr>
          <w:rFonts w:asciiTheme="minorHAnsi" w:hAnsiTheme="minorHAnsi" w:cs="Arial"/>
          <w:lang w:val="en-US"/>
        </w:rPr>
        <w:t>responses</w:t>
      </w:r>
      <w:r w:rsidR="00207AAA" w:rsidRPr="00CF25AA">
        <w:rPr>
          <w:rFonts w:asciiTheme="minorHAnsi" w:hAnsiTheme="minorHAnsi" w:cs="Arial"/>
          <w:lang w:val="en-US"/>
        </w:rPr>
        <w:t xml:space="preserve"> cannot be taken as representative of all pregnant women</w:t>
      </w:r>
      <w:r w:rsidR="00385687" w:rsidRPr="00CF25AA">
        <w:rPr>
          <w:rFonts w:asciiTheme="minorHAnsi" w:hAnsiTheme="minorHAnsi" w:cs="Arial"/>
          <w:lang w:val="en-US"/>
        </w:rPr>
        <w:t xml:space="preserve"> and maternity </w:t>
      </w:r>
      <w:r w:rsidR="005B7206" w:rsidRPr="00CF25AA">
        <w:rPr>
          <w:rFonts w:asciiTheme="minorHAnsi" w:hAnsiTheme="minorHAnsi" w:cs="Arial"/>
          <w:lang w:val="en-US"/>
        </w:rPr>
        <w:t>HCPs</w:t>
      </w:r>
      <w:r w:rsidR="00563807" w:rsidRPr="00CF25AA">
        <w:rPr>
          <w:rFonts w:asciiTheme="minorHAnsi" w:hAnsiTheme="minorHAnsi" w:cs="Arial"/>
          <w:lang w:val="en-US"/>
        </w:rPr>
        <w:t>.</w:t>
      </w:r>
      <w:r w:rsidR="00207AAA" w:rsidRPr="00CF25AA">
        <w:rPr>
          <w:rFonts w:asciiTheme="minorHAnsi" w:hAnsiTheme="minorHAnsi" w:cs="Arial"/>
          <w:lang w:val="en-US"/>
        </w:rPr>
        <w:t xml:space="preserve"> </w:t>
      </w:r>
      <w:r w:rsidR="00AA169D" w:rsidRPr="00CF25AA">
        <w:rPr>
          <w:rFonts w:asciiTheme="minorHAnsi" w:hAnsiTheme="minorHAnsi"/>
          <w:lang w:val="en-US"/>
        </w:rPr>
        <w:t xml:space="preserve">Finally, </w:t>
      </w:r>
      <w:r w:rsidR="00380AF2" w:rsidRPr="00CF25AA">
        <w:rPr>
          <w:rFonts w:asciiTheme="minorHAnsi" w:hAnsiTheme="minorHAnsi"/>
          <w:lang w:val="en-US"/>
        </w:rPr>
        <w:t>vaccine acceptance</w:t>
      </w:r>
      <w:r w:rsidR="009B744E" w:rsidRPr="00CF25AA">
        <w:rPr>
          <w:rFonts w:asciiTheme="minorHAnsi" w:hAnsiTheme="minorHAnsi"/>
          <w:lang w:val="en-US"/>
        </w:rPr>
        <w:t xml:space="preserve"> was </w:t>
      </w:r>
      <w:r w:rsidR="00CC5107" w:rsidRPr="00CF25AA">
        <w:rPr>
          <w:rFonts w:asciiTheme="minorHAnsi" w:hAnsiTheme="minorHAnsi"/>
          <w:lang w:val="en-US"/>
        </w:rPr>
        <w:t xml:space="preserve">much </w:t>
      </w:r>
      <w:r w:rsidR="009B744E" w:rsidRPr="00CF25AA">
        <w:rPr>
          <w:rFonts w:asciiTheme="minorHAnsi" w:hAnsiTheme="minorHAnsi"/>
          <w:lang w:val="en-US"/>
        </w:rPr>
        <w:t xml:space="preserve">higher amongst our </w:t>
      </w:r>
      <w:r w:rsidR="00AA14DA" w:rsidRPr="00CF25AA">
        <w:rPr>
          <w:rFonts w:asciiTheme="minorHAnsi" w:hAnsiTheme="minorHAnsi"/>
          <w:lang w:val="en-US"/>
        </w:rPr>
        <w:t>questionnaire respondents</w:t>
      </w:r>
      <w:r w:rsidR="009B744E" w:rsidRPr="00CF25AA">
        <w:rPr>
          <w:rFonts w:asciiTheme="minorHAnsi" w:hAnsiTheme="minorHAnsi"/>
          <w:lang w:val="en-US"/>
        </w:rPr>
        <w:t xml:space="preserve"> than nati</w:t>
      </w:r>
      <w:r w:rsidR="00855FF1" w:rsidRPr="00CF25AA">
        <w:rPr>
          <w:rFonts w:asciiTheme="minorHAnsi" w:hAnsiTheme="minorHAnsi"/>
          <w:lang w:val="en-US"/>
        </w:rPr>
        <w:t xml:space="preserve">onal reports of vaccine uptake, and this may </w:t>
      </w:r>
      <w:r w:rsidR="00E974F2" w:rsidRPr="00CF25AA">
        <w:rPr>
          <w:rFonts w:asciiTheme="minorHAnsi" w:hAnsiTheme="minorHAnsi"/>
          <w:lang w:val="en-US"/>
        </w:rPr>
        <w:t xml:space="preserve">limit the generalisability of our </w:t>
      </w:r>
      <w:r w:rsidR="00855FF1" w:rsidRPr="00CF25AA">
        <w:rPr>
          <w:rFonts w:asciiTheme="minorHAnsi" w:hAnsiTheme="minorHAnsi"/>
          <w:lang w:val="en-US"/>
        </w:rPr>
        <w:t xml:space="preserve">study findings. </w:t>
      </w:r>
      <w:r w:rsidR="00855FF1" w:rsidRPr="00CF25AA">
        <w:rPr>
          <w:rFonts w:asciiTheme="minorHAnsi" w:hAnsiTheme="minorHAnsi" w:cs="Courier New"/>
        </w:rPr>
        <w:t xml:space="preserve">All </w:t>
      </w:r>
      <w:r w:rsidR="00B9624B" w:rsidRPr="00CF25AA">
        <w:rPr>
          <w:rFonts w:asciiTheme="minorHAnsi" w:hAnsiTheme="minorHAnsi" w:cs="Courier New"/>
        </w:rPr>
        <w:t xml:space="preserve">of </w:t>
      </w:r>
      <w:r w:rsidR="00855FF1" w:rsidRPr="00CF25AA">
        <w:rPr>
          <w:rFonts w:asciiTheme="minorHAnsi" w:hAnsiTheme="minorHAnsi" w:cs="Courier New"/>
        </w:rPr>
        <w:t>our respondents were</w:t>
      </w:r>
      <w:r w:rsidR="00E974F2" w:rsidRPr="00CF25AA">
        <w:rPr>
          <w:rFonts w:asciiTheme="minorHAnsi" w:hAnsiTheme="minorHAnsi" w:cs="Courier New"/>
        </w:rPr>
        <w:t xml:space="preserve"> </w:t>
      </w:r>
      <w:r w:rsidR="00855FF1" w:rsidRPr="00CF25AA">
        <w:rPr>
          <w:rFonts w:asciiTheme="minorHAnsi" w:hAnsiTheme="minorHAnsi" w:cs="Courier New"/>
        </w:rPr>
        <w:t>recruited from antenatal clinic</w:t>
      </w:r>
      <w:r w:rsidR="00C427AC" w:rsidRPr="00CF25AA">
        <w:rPr>
          <w:rFonts w:asciiTheme="minorHAnsi" w:hAnsiTheme="minorHAnsi" w:cs="Courier New"/>
        </w:rPr>
        <w:t>s</w:t>
      </w:r>
      <w:r w:rsidR="004302F6" w:rsidRPr="00CF25AA">
        <w:rPr>
          <w:rFonts w:asciiTheme="minorHAnsi" w:hAnsiTheme="minorHAnsi" w:cs="Courier New"/>
        </w:rPr>
        <w:t xml:space="preserve"> in tertiary hospitals</w:t>
      </w:r>
      <w:r w:rsidR="00855FF1" w:rsidRPr="00CF25AA">
        <w:rPr>
          <w:rFonts w:asciiTheme="minorHAnsi" w:hAnsiTheme="minorHAnsi" w:cs="Courier New"/>
        </w:rPr>
        <w:t>, and</w:t>
      </w:r>
      <w:r w:rsidR="00B73DFF" w:rsidRPr="00CF25AA">
        <w:rPr>
          <w:rFonts w:asciiTheme="minorHAnsi" w:hAnsiTheme="minorHAnsi" w:cs="Courier New"/>
        </w:rPr>
        <w:t xml:space="preserve"> </w:t>
      </w:r>
      <w:r w:rsidR="00B56886" w:rsidRPr="00CF25AA">
        <w:rPr>
          <w:rFonts w:asciiTheme="minorHAnsi" w:hAnsiTheme="minorHAnsi" w:cs="Courier New"/>
        </w:rPr>
        <w:t xml:space="preserve">therefore </w:t>
      </w:r>
      <w:r w:rsidR="00855FF1" w:rsidRPr="00CF25AA">
        <w:rPr>
          <w:rFonts w:asciiTheme="minorHAnsi" w:hAnsiTheme="minorHAnsi" w:cs="Courier New"/>
        </w:rPr>
        <w:t xml:space="preserve">it is </w:t>
      </w:r>
      <w:r w:rsidR="00B73DFF" w:rsidRPr="00CF25AA">
        <w:rPr>
          <w:rFonts w:asciiTheme="minorHAnsi" w:hAnsiTheme="minorHAnsi" w:cs="Courier New"/>
        </w:rPr>
        <w:t>possible that</w:t>
      </w:r>
      <w:r w:rsidR="008023AE" w:rsidRPr="00CF25AA">
        <w:rPr>
          <w:rFonts w:asciiTheme="minorHAnsi" w:hAnsiTheme="minorHAnsi" w:cs="Courier New"/>
        </w:rPr>
        <w:t xml:space="preserve"> our </w:t>
      </w:r>
      <w:r w:rsidR="00B31E76" w:rsidRPr="00CF25AA">
        <w:rPr>
          <w:rFonts w:asciiTheme="minorHAnsi" w:hAnsiTheme="minorHAnsi" w:cs="Courier New"/>
        </w:rPr>
        <w:t xml:space="preserve">sample </w:t>
      </w:r>
      <w:r w:rsidR="00855FF1" w:rsidRPr="00CF25AA">
        <w:rPr>
          <w:rFonts w:asciiTheme="minorHAnsi" w:hAnsiTheme="minorHAnsi" w:cs="Courier New"/>
        </w:rPr>
        <w:t>was missing subset</w:t>
      </w:r>
      <w:r w:rsidR="004302F6" w:rsidRPr="00CF25AA">
        <w:rPr>
          <w:rFonts w:asciiTheme="minorHAnsi" w:hAnsiTheme="minorHAnsi" w:cs="Courier New"/>
        </w:rPr>
        <w:t>s</w:t>
      </w:r>
      <w:r w:rsidR="00855FF1" w:rsidRPr="00CF25AA">
        <w:rPr>
          <w:rFonts w:asciiTheme="minorHAnsi" w:hAnsiTheme="minorHAnsi" w:cs="Courier New"/>
        </w:rPr>
        <w:t xml:space="preserve"> of the </w:t>
      </w:r>
      <w:r w:rsidR="004302F6" w:rsidRPr="00CF25AA">
        <w:rPr>
          <w:rFonts w:asciiTheme="minorHAnsi" w:hAnsiTheme="minorHAnsi" w:cs="Courier New"/>
        </w:rPr>
        <w:t xml:space="preserve">general </w:t>
      </w:r>
      <w:r w:rsidR="00855FF1" w:rsidRPr="00CF25AA">
        <w:rPr>
          <w:rFonts w:asciiTheme="minorHAnsi" w:hAnsiTheme="minorHAnsi" w:cs="Courier New"/>
        </w:rPr>
        <w:t xml:space="preserve">population </w:t>
      </w:r>
      <w:r w:rsidR="00C427AC" w:rsidRPr="00CF25AA">
        <w:rPr>
          <w:rFonts w:asciiTheme="minorHAnsi" w:hAnsiTheme="minorHAnsi" w:cs="Courier New"/>
        </w:rPr>
        <w:t>which could</w:t>
      </w:r>
      <w:r w:rsidR="00595E0C" w:rsidRPr="00CF25AA">
        <w:rPr>
          <w:rFonts w:asciiTheme="minorHAnsi" w:hAnsiTheme="minorHAnsi" w:cs="Courier New"/>
        </w:rPr>
        <w:t xml:space="preserve"> be</w:t>
      </w:r>
      <w:r w:rsidR="00855FF1" w:rsidRPr="00CF25AA">
        <w:rPr>
          <w:rFonts w:asciiTheme="minorHAnsi" w:hAnsiTheme="minorHAnsi" w:cs="Courier New"/>
        </w:rPr>
        <w:t xml:space="preserve"> </w:t>
      </w:r>
      <w:r w:rsidR="004302F6" w:rsidRPr="00CF25AA">
        <w:rPr>
          <w:rFonts w:asciiTheme="minorHAnsi" w:hAnsiTheme="minorHAnsi" w:cs="Courier New"/>
        </w:rPr>
        <w:t>more -vaccin</w:t>
      </w:r>
      <w:r w:rsidR="00C427AC" w:rsidRPr="00CF25AA">
        <w:rPr>
          <w:rFonts w:asciiTheme="minorHAnsi" w:hAnsiTheme="minorHAnsi" w:cs="Courier New"/>
        </w:rPr>
        <w:t>e critical</w:t>
      </w:r>
      <w:r w:rsidR="004302F6" w:rsidRPr="00CF25AA">
        <w:rPr>
          <w:rFonts w:asciiTheme="minorHAnsi" w:hAnsiTheme="minorHAnsi" w:cs="Courier New"/>
        </w:rPr>
        <w:t>.</w:t>
      </w:r>
      <w:r w:rsidR="00D876E8" w:rsidRPr="00CF25AA">
        <w:rPr>
          <w:rFonts w:asciiTheme="minorHAnsi" w:hAnsiTheme="minorHAnsi" w:cs="Courier New"/>
        </w:rPr>
        <w:t xml:space="preserve"> </w:t>
      </w:r>
      <w:r w:rsidR="004302F6" w:rsidRPr="00CF25AA">
        <w:rPr>
          <w:rFonts w:asciiTheme="minorHAnsi" w:hAnsiTheme="minorHAnsi"/>
          <w:lang w:val="en-US"/>
        </w:rPr>
        <w:t>On the other hand, w</w:t>
      </w:r>
      <w:r w:rsidR="002072FD" w:rsidRPr="00CF25AA">
        <w:rPr>
          <w:rFonts w:asciiTheme="minorHAnsi" w:hAnsiTheme="minorHAnsi"/>
          <w:lang w:val="en-US"/>
        </w:rPr>
        <w:t>e relied upon self-reported vaccination status/intention, and t</w:t>
      </w:r>
      <w:r w:rsidR="005C4A25" w:rsidRPr="00CF25AA">
        <w:rPr>
          <w:rFonts w:asciiTheme="minorHAnsi" w:hAnsiTheme="minorHAnsi"/>
          <w:lang w:val="en-US"/>
        </w:rPr>
        <w:t xml:space="preserve">his </w:t>
      </w:r>
      <w:r w:rsidR="00207AAA" w:rsidRPr="00CF25AA">
        <w:rPr>
          <w:rFonts w:asciiTheme="minorHAnsi" w:hAnsiTheme="minorHAnsi"/>
          <w:lang w:val="en-US"/>
        </w:rPr>
        <w:t xml:space="preserve">was not verified through audit of medical </w:t>
      </w:r>
      <w:r w:rsidR="009520B1" w:rsidRPr="00CF25AA">
        <w:rPr>
          <w:rFonts w:asciiTheme="minorHAnsi" w:hAnsiTheme="minorHAnsi"/>
          <w:lang w:val="en-US"/>
        </w:rPr>
        <w:t>records, meaning</w:t>
      </w:r>
      <w:r w:rsidR="00450E67" w:rsidRPr="00CF25AA">
        <w:rPr>
          <w:rFonts w:asciiTheme="minorHAnsi" w:hAnsiTheme="minorHAnsi"/>
          <w:lang w:val="en-US"/>
        </w:rPr>
        <w:t xml:space="preserve"> </w:t>
      </w:r>
      <w:r w:rsidR="004F10B8" w:rsidRPr="00CF25AA">
        <w:rPr>
          <w:rFonts w:asciiTheme="minorHAnsi" w:hAnsiTheme="minorHAnsi"/>
          <w:lang w:val="en-US"/>
        </w:rPr>
        <w:t xml:space="preserve">that </w:t>
      </w:r>
      <w:r w:rsidR="00450E67" w:rsidRPr="00CF25AA">
        <w:rPr>
          <w:rFonts w:asciiTheme="minorHAnsi" w:hAnsiTheme="minorHAnsi"/>
          <w:lang w:val="en-US"/>
        </w:rPr>
        <w:t>there</w:t>
      </w:r>
      <w:r w:rsidR="00207AAA" w:rsidRPr="00CF25AA">
        <w:rPr>
          <w:rFonts w:asciiTheme="minorHAnsi" w:hAnsiTheme="minorHAnsi"/>
          <w:lang w:val="en-US"/>
        </w:rPr>
        <w:t xml:space="preserve"> is potential reporting bias in our esti</w:t>
      </w:r>
      <w:r w:rsidR="002072FD" w:rsidRPr="00CF25AA">
        <w:rPr>
          <w:rFonts w:asciiTheme="minorHAnsi" w:hAnsiTheme="minorHAnsi"/>
          <w:lang w:val="en-US"/>
        </w:rPr>
        <w:t>mations. H</w:t>
      </w:r>
      <w:r w:rsidR="00207AAA" w:rsidRPr="00CF25AA">
        <w:rPr>
          <w:rFonts w:asciiTheme="minorHAnsi" w:hAnsiTheme="minorHAnsi"/>
          <w:lang w:val="en-US"/>
        </w:rPr>
        <w:t xml:space="preserve">owever recent studies </w:t>
      </w:r>
      <w:r w:rsidR="002072FD" w:rsidRPr="00CF25AA">
        <w:rPr>
          <w:rFonts w:asciiTheme="minorHAnsi" w:hAnsiTheme="minorHAnsi"/>
          <w:lang w:val="en-US"/>
        </w:rPr>
        <w:t xml:space="preserve">do </w:t>
      </w:r>
      <w:r w:rsidR="00207AAA" w:rsidRPr="00CF25AA">
        <w:rPr>
          <w:rFonts w:asciiTheme="minorHAnsi" w:hAnsiTheme="minorHAnsi"/>
          <w:lang w:val="en-US"/>
        </w:rPr>
        <w:t xml:space="preserve">suggest that self-reported intention </w:t>
      </w:r>
      <w:r w:rsidR="003E170E" w:rsidRPr="00CF25AA">
        <w:rPr>
          <w:rFonts w:asciiTheme="minorHAnsi" w:hAnsiTheme="minorHAnsi"/>
          <w:lang w:val="en-US"/>
        </w:rPr>
        <w:t>correlates</w:t>
      </w:r>
      <w:r w:rsidR="00207AAA" w:rsidRPr="00CF25AA">
        <w:rPr>
          <w:rFonts w:asciiTheme="minorHAnsi" w:hAnsiTheme="minorHAnsi"/>
          <w:lang w:val="en-US"/>
        </w:rPr>
        <w:t xml:space="preserve"> well with actual uptake </w:t>
      </w:r>
      <w:r w:rsidR="00207AAA" w:rsidRPr="00CF25AA">
        <w:rPr>
          <w:rFonts w:asciiTheme="minorHAnsi" w:hAnsiTheme="minorHAnsi"/>
          <w:lang w:val="en-US"/>
        </w:rPr>
        <w:fldChar w:fldCharType="begin">
          <w:fldData xml:space="preserve">NwBiAGEANwA4ADMAMgBhAC0AZQBmAGYAMQAtADQAZgA1ADcALQBiAGIAYQAxAC0AZgA5ADYAYQAz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</w:fldData>
        </w:fldChar>
      </w:r>
      <w:r w:rsidR="00207AAA" w:rsidRPr="00CF25AA">
        <w:rPr>
          <w:rFonts w:asciiTheme="minorHAnsi" w:hAnsiTheme="minorHAnsi"/>
          <w:lang w:val="en-US"/>
        </w:rPr>
        <w:instrText>ADDIN LABTIVA_CITE \* MERGEFORMAT</w:instrText>
      </w:r>
      <w:r w:rsidR="00207AAA" w:rsidRPr="00CF25AA">
        <w:rPr>
          <w:rFonts w:asciiTheme="minorHAnsi" w:hAnsiTheme="minorHAnsi"/>
          <w:lang w:val="en-US"/>
        </w:rPr>
      </w:r>
      <w:r w:rsidR="00207AAA" w:rsidRPr="00CF25AA">
        <w:rPr>
          <w:rFonts w:asciiTheme="minorHAnsi" w:hAnsiTheme="minorHAnsi"/>
          <w:lang w:val="en-US"/>
        </w:rPr>
        <w:fldChar w:fldCharType="separate"/>
      </w:r>
      <w:r w:rsidR="002F2D41" w:rsidRPr="002F2D41">
        <w:rPr>
          <w:rFonts w:ascii="Calibri" w:hAnsi="Calibri"/>
          <w:noProof/>
          <w:color w:val="000000"/>
          <w:lang w:eastAsia="en-US"/>
        </w:rPr>
        <w:t xml:space="preserve"> [37]</w:t>
      </w:r>
      <w:r w:rsidR="002F2D41" w:rsidRPr="002F2D41">
        <w:rPr>
          <w:rFonts w:ascii="Calibri" w:hAnsi="Calibri"/>
          <w:noProof/>
          <w:color w:val="000000"/>
          <w:lang w:val="en-US"/>
        </w:rPr>
        <w:t xml:space="preserve"> </w:t>
      </w:r>
      <w:r w:rsidR="00207AAA" w:rsidRPr="00CF25AA">
        <w:rPr>
          <w:rFonts w:asciiTheme="minorHAnsi" w:hAnsiTheme="minorHAnsi"/>
          <w:lang w:val="en-US"/>
        </w:rPr>
        <w:fldChar w:fldCharType="end"/>
      </w:r>
      <w:r w:rsidR="00207AAA" w:rsidRPr="00CF25AA">
        <w:rPr>
          <w:rFonts w:asciiTheme="minorHAnsi" w:hAnsiTheme="minorHAnsi"/>
          <w:lang w:val="en-US"/>
        </w:rPr>
        <w:fldChar w:fldCharType="begin">
          <w:fldData xml:space="preserve">NwBiAGEANwA4ADMAMgBhAC0AZQBmAGYAMQAtADQAZgA1ADcALQBiAGIAYQAxAC0AZgA5ADYAYQAz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</w:fldData>
        </w:fldChar>
      </w:r>
      <w:r w:rsidR="00207AAA" w:rsidRPr="00CF25AA">
        <w:rPr>
          <w:rFonts w:asciiTheme="minorHAnsi" w:hAnsiTheme="minorHAnsi"/>
          <w:lang w:val="en-US"/>
        </w:rPr>
        <w:instrText>ADDIN LABTIVA_CITE \* MERGEFORMAT</w:instrText>
      </w:r>
      <w:r w:rsidR="00207AAA" w:rsidRPr="00CF25AA">
        <w:rPr>
          <w:rFonts w:asciiTheme="minorHAnsi" w:hAnsiTheme="minorHAnsi"/>
          <w:lang w:val="en-US"/>
        </w:rPr>
      </w:r>
      <w:r w:rsidR="00207AAA" w:rsidRPr="00CF25AA">
        <w:rPr>
          <w:rFonts w:asciiTheme="minorHAnsi" w:hAnsiTheme="minorHAnsi"/>
          <w:lang w:val="en-US"/>
        </w:rPr>
        <w:fldChar w:fldCharType="separate"/>
      </w:r>
      <w:r w:rsidR="002F2D41" w:rsidRPr="002F2D41">
        <w:rPr>
          <w:rFonts w:ascii="Calibri" w:hAnsi="Calibri"/>
          <w:noProof/>
          <w:color w:val="000000"/>
          <w:lang w:eastAsia="en-US"/>
        </w:rPr>
        <w:t xml:space="preserve"> [38]</w:t>
      </w:r>
      <w:r w:rsidR="002F2D41" w:rsidRPr="002F2D41">
        <w:rPr>
          <w:rFonts w:ascii="Calibri" w:hAnsi="Calibri"/>
          <w:noProof/>
          <w:color w:val="000000"/>
          <w:lang w:val="en-US"/>
        </w:rPr>
        <w:t xml:space="preserve"> </w:t>
      </w:r>
      <w:r w:rsidR="00207AAA" w:rsidRPr="00CF25AA">
        <w:rPr>
          <w:rFonts w:asciiTheme="minorHAnsi" w:hAnsiTheme="minorHAnsi"/>
          <w:lang w:val="en-US"/>
        </w:rPr>
        <w:fldChar w:fldCharType="end"/>
      </w:r>
      <w:r w:rsidR="00207AAA" w:rsidRPr="00CF25AA">
        <w:rPr>
          <w:rFonts w:asciiTheme="minorHAnsi" w:hAnsiTheme="minorHAnsi"/>
          <w:lang w:val="en-US"/>
        </w:rPr>
        <w:t>.</w:t>
      </w:r>
      <w:r w:rsidR="009C5FB2" w:rsidRPr="00CF25AA">
        <w:rPr>
          <w:rFonts w:asciiTheme="minorHAnsi" w:hAnsiTheme="minorHAnsi"/>
          <w:lang w:val="en-US"/>
        </w:rPr>
        <w:t xml:space="preserve"> </w:t>
      </w:r>
    </w:p>
    <w:p w14:paraId="79ED8AD7" w14:textId="77777777" w:rsidR="00295CF7" w:rsidRPr="00CF25AA" w:rsidRDefault="00295CF7" w:rsidP="00C7019A">
      <w:pPr>
        <w:rPr>
          <w:rFonts w:asciiTheme="minorHAnsi" w:hAnsiTheme="minorHAnsi"/>
          <w:b/>
          <w:lang w:val="en-US"/>
        </w:rPr>
      </w:pPr>
    </w:p>
    <w:p w14:paraId="620F6BCF" w14:textId="50F2B80B" w:rsidR="00381128" w:rsidRPr="00CF25AA" w:rsidRDefault="0012355A" w:rsidP="00C7019A">
      <w:pPr>
        <w:rPr>
          <w:rFonts w:asciiTheme="minorHAnsi" w:hAnsiTheme="minorHAnsi"/>
          <w:b/>
          <w:lang w:val="en-US"/>
        </w:rPr>
      </w:pPr>
      <w:r w:rsidRPr="00CF25AA">
        <w:rPr>
          <w:rFonts w:asciiTheme="minorHAnsi" w:hAnsiTheme="minorHAnsi"/>
          <w:b/>
          <w:lang w:val="en-US"/>
        </w:rPr>
        <w:t>Conclusion</w:t>
      </w:r>
      <w:r w:rsidR="009D68EF" w:rsidRPr="00CF25AA">
        <w:rPr>
          <w:rFonts w:asciiTheme="minorHAnsi" w:hAnsiTheme="minorHAnsi"/>
          <w:b/>
          <w:lang w:val="en-US"/>
        </w:rPr>
        <w:t>s</w:t>
      </w:r>
      <w:r w:rsidR="00573292" w:rsidRPr="00CF25AA">
        <w:rPr>
          <w:rFonts w:asciiTheme="minorHAnsi" w:hAnsiTheme="minorHAnsi"/>
          <w:b/>
          <w:lang w:val="en-US"/>
        </w:rPr>
        <w:t xml:space="preserve"> </w:t>
      </w:r>
    </w:p>
    <w:p w14:paraId="56802480" w14:textId="65D6F68C" w:rsidR="00C63E81" w:rsidRPr="00CF25AA" w:rsidRDefault="000A46E2" w:rsidP="00C7019A">
      <w:pPr>
        <w:widowControl w:val="0"/>
        <w:autoSpaceDE w:val="0"/>
        <w:autoSpaceDN w:val="0"/>
        <w:adjustRightInd w:val="0"/>
        <w:spacing w:before="20" w:after="20"/>
        <w:rPr>
          <w:rFonts w:asciiTheme="minorHAnsi" w:hAnsiTheme="minorHAnsi"/>
          <w:lang w:val="en-US"/>
        </w:rPr>
      </w:pPr>
      <w:r w:rsidRPr="00CF25AA">
        <w:rPr>
          <w:rFonts w:asciiTheme="minorHAnsi" w:hAnsiTheme="minorHAnsi"/>
          <w:lang w:val="en-US"/>
        </w:rPr>
        <w:t xml:space="preserve">Vaccination uptake amongst pregnant women </w:t>
      </w:r>
      <w:r w:rsidR="0010064D" w:rsidRPr="00CF25AA">
        <w:rPr>
          <w:rFonts w:asciiTheme="minorHAnsi" w:hAnsiTheme="minorHAnsi"/>
          <w:lang w:val="en-US"/>
        </w:rPr>
        <w:t>remains</w:t>
      </w:r>
      <w:r w:rsidRPr="00CF25AA">
        <w:rPr>
          <w:rFonts w:asciiTheme="minorHAnsi" w:hAnsiTheme="minorHAnsi"/>
          <w:lang w:val="en-US"/>
        </w:rPr>
        <w:t xml:space="preserve"> suboptimal, yet </w:t>
      </w:r>
      <w:r w:rsidRPr="00CF25AA">
        <w:rPr>
          <w:rFonts w:asciiTheme="minorHAnsi" w:hAnsiTheme="minorHAnsi"/>
        </w:rPr>
        <w:t>i</w:t>
      </w:r>
      <w:r w:rsidR="00101F0B" w:rsidRPr="00CF25AA">
        <w:rPr>
          <w:rFonts w:asciiTheme="minorHAnsi" w:hAnsiTheme="minorHAnsi"/>
        </w:rPr>
        <w:t xml:space="preserve">t is encouraging that </w:t>
      </w:r>
      <w:r w:rsidR="00C427AC" w:rsidRPr="00CF25AA">
        <w:rPr>
          <w:rFonts w:asciiTheme="minorHAnsi" w:hAnsiTheme="minorHAnsi"/>
        </w:rPr>
        <w:t xml:space="preserve">the majority of </w:t>
      </w:r>
      <w:r w:rsidR="00101F0B" w:rsidRPr="00CF25AA">
        <w:rPr>
          <w:rFonts w:asciiTheme="minorHAnsi" w:hAnsiTheme="minorHAnsi"/>
          <w:lang w:val="en-US"/>
        </w:rPr>
        <w:t xml:space="preserve">traditional media channels support </w:t>
      </w:r>
      <w:r w:rsidR="00C427AC" w:rsidRPr="00CF25AA">
        <w:rPr>
          <w:rFonts w:asciiTheme="minorHAnsi" w:hAnsiTheme="minorHAnsi"/>
          <w:lang w:val="en-US"/>
        </w:rPr>
        <w:t xml:space="preserve">pertussis and influenza </w:t>
      </w:r>
      <w:r w:rsidR="00101F0B" w:rsidRPr="00CF25AA">
        <w:rPr>
          <w:rFonts w:asciiTheme="minorHAnsi" w:hAnsiTheme="minorHAnsi"/>
          <w:lang w:val="en-US"/>
        </w:rPr>
        <w:t xml:space="preserve">vaccination in pregnancy. </w:t>
      </w:r>
      <w:r w:rsidR="00040E06" w:rsidRPr="00CF25AA">
        <w:rPr>
          <w:rFonts w:asciiTheme="minorHAnsi" w:hAnsiTheme="minorHAnsi"/>
          <w:lang w:val="en-US"/>
        </w:rPr>
        <w:t>The media’s portrayal of pertussis vaccination as primarily benefiting the child</w:t>
      </w:r>
      <w:r w:rsidR="00C63E81" w:rsidRPr="00CF25AA">
        <w:rPr>
          <w:rFonts w:asciiTheme="minorHAnsi" w:hAnsiTheme="minorHAnsi"/>
          <w:lang w:val="en-US"/>
        </w:rPr>
        <w:t xml:space="preserve">, using real-life examples, may influence its higher uptake </w:t>
      </w:r>
      <w:r w:rsidR="00A44A30" w:rsidRPr="00CF25AA">
        <w:rPr>
          <w:rFonts w:asciiTheme="minorHAnsi" w:hAnsiTheme="minorHAnsi"/>
          <w:lang w:val="en-US"/>
        </w:rPr>
        <w:t xml:space="preserve">amongst pregnant women </w:t>
      </w:r>
      <w:r w:rsidR="00C63E81" w:rsidRPr="00CF25AA">
        <w:rPr>
          <w:rFonts w:asciiTheme="minorHAnsi" w:hAnsiTheme="minorHAnsi"/>
          <w:lang w:val="en-US"/>
        </w:rPr>
        <w:t>compared with influenza vaccination</w:t>
      </w:r>
      <w:r w:rsidR="00C427AC" w:rsidRPr="00CF25AA">
        <w:rPr>
          <w:rFonts w:asciiTheme="minorHAnsi" w:hAnsiTheme="minorHAnsi"/>
          <w:lang w:val="en-US"/>
        </w:rPr>
        <w:t>. W</w:t>
      </w:r>
      <w:r w:rsidR="00A44A30" w:rsidRPr="00CF25AA">
        <w:rPr>
          <w:rFonts w:asciiTheme="minorHAnsi" w:hAnsiTheme="minorHAnsi"/>
          <w:lang w:val="en-US"/>
        </w:rPr>
        <w:t xml:space="preserve">e suggest that </w:t>
      </w:r>
      <w:r w:rsidR="00C63E81" w:rsidRPr="00CF25AA">
        <w:rPr>
          <w:rFonts w:asciiTheme="minorHAnsi" w:hAnsiTheme="minorHAnsi"/>
          <w:lang w:val="en-US"/>
        </w:rPr>
        <w:t>this approach</w:t>
      </w:r>
      <w:r w:rsidR="00C427AC" w:rsidRPr="00CF25AA">
        <w:rPr>
          <w:rFonts w:asciiTheme="minorHAnsi" w:hAnsiTheme="minorHAnsi"/>
          <w:lang w:val="en-US"/>
        </w:rPr>
        <w:t>, as well as the interconnectedness of the health of the mother and the health of the baby,</w:t>
      </w:r>
      <w:r w:rsidR="00C62332" w:rsidRPr="00CF25AA">
        <w:rPr>
          <w:rFonts w:asciiTheme="minorHAnsi" w:hAnsiTheme="minorHAnsi"/>
          <w:lang w:val="en-US"/>
        </w:rPr>
        <w:t xml:space="preserve"> </w:t>
      </w:r>
      <w:r w:rsidR="00C63E81" w:rsidRPr="00CF25AA">
        <w:rPr>
          <w:rFonts w:asciiTheme="minorHAnsi" w:hAnsiTheme="minorHAnsi"/>
          <w:lang w:val="en-US"/>
        </w:rPr>
        <w:t xml:space="preserve">should be </w:t>
      </w:r>
      <w:r w:rsidR="00C427AC" w:rsidRPr="00CF25AA">
        <w:rPr>
          <w:rFonts w:asciiTheme="minorHAnsi" w:hAnsiTheme="minorHAnsi"/>
          <w:lang w:val="en-US"/>
        </w:rPr>
        <w:t xml:space="preserve">emphasised </w:t>
      </w:r>
      <w:r w:rsidR="00C63E81" w:rsidRPr="00CF25AA">
        <w:rPr>
          <w:rFonts w:asciiTheme="minorHAnsi" w:hAnsiTheme="minorHAnsi"/>
          <w:lang w:val="en-US"/>
        </w:rPr>
        <w:t xml:space="preserve">by </w:t>
      </w:r>
      <w:r w:rsidR="00F15F33" w:rsidRPr="00CF25AA">
        <w:rPr>
          <w:rFonts w:asciiTheme="minorHAnsi" w:hAnsiTheme="minorHAnsi"/>
          <w:lang w:val="en-US"/>
        </w:rPr>
        <w:t>HCPs</w:t>
      </w:r>
      <w:r w:rsidR="00C63E81" w:rsidRPr="00CF25AA">
        <w:rPr>
          <w:rFonts w:asciiTheme="minorHAnsi" w:hAnsiTheme="minorHAnsi"/>
          <w:lang w:val="en-US"/>
        </w:rPr>
        <w:t xml:space="preserve"> when </w:t>
      </w:r>
      <w:r w:rsidR="00C427AC" w:rsidRPr="00CF25AA">
        <w:rPr>
          <w:rFonts w:asciiTheme="minorHAnsi" w:hAnsiTheme="minorHAnsi"/>
          <w:lang w:val="en-US"/>
        </w:rPr>
        <w:t xml:space="preserve">recommending </w:t>
      </w:r>
      <w:r w:rsidR="00C63E81" w:rsidRPr="00CF25AA">
        <w:rPr>
          <w:rFonts w:asciiTheme="minorHAnsi" w:hAnsiTheme="minorHAnsi"/>
          <w:lang w:val="en-US"/>
        </w:rPr>
        <w:t>vaccination</w:t>
      </w:r>
      <w:r w:rsidR="00CB53AD" w:rsidRPr="00CF25AA">
        <w:rPr>
          <w:rFonts w:asciiTheme="minorHAnsi" w:hAnsiTheme="minorHAnsi"/>
          <w:lang w:val="en-US"/>
        </w:rPr>
        <w:t xml:space="preserve"> to </w:t>
      </w:r>
      <w:r w:rsidR="00C427AC" w:rsidRPr="00CF25AA">
        <w:rPr>
          <w:rFonts w:asciiTheme="minorHAnsi" w:hAnsiTheme="minorHAnsi"/>
          <w:lang w:val="en-US"/>
        </w:rPr>
        <w:t xml:space="preserve">pregnant </w:t>
      </w:r>
      <w:r w:rsidR="00CB53AD" w:rsidRPr="00CF25AA">
        <w:rPr>
          <w:rFonts w:asciiTheme="minorHAnsi" w:hAnsiTheme="minorHAnsi"/>
          <w:lang w:val="en-US"/>
        </w:rPr>
        <w:t>women</w:t>
      </w:r>
      <w:r w:rsidR="00C63E81" w:rsidRPr="00CF25AA">
        <w:rPr>
          <w:rFonts w:asciiTheme="minorHAnsi" w:hAnsiTheme="minorHAnsi"/>
          <w:lang w:val="en-US"/>
        </w:rPr>
        <w:t xml:space="preserve">. </w:t>
      </w:r>
      <w:r w:rsidR="00F15F33" w:rsidRPr="00CF25AA">
        <w:rPr>
          <w:rFonts w:asciiTheme="minorHAnsi" w:hAnsiTheme="minorHAnsi"/>
        </w:rPr>
        <w:t>HCPs</w:t>
      </w:r>
      <w:r w:rsidR="00C63E81" w:rsidRPr="00CF25AA">
        <w:rPr>
          <w:rFonts w:asciiTheme="minorHAnsi" w:hAnsiTheme="minorHAnsi"/>
        </w:rPr>
        <w:t xml:space="preserve"> should be prepared to provide advice to vaccine hesitators, including specifically addressing any negative media they may have come across, and consider novel educational strategies which may help counteract any inaccurate </w:t>
      </w:r>
      <w:r w:rsidR="00DF6C9A" w:rsidRPr="00CF25AA">
        <w:rPr>
          <w:rFonts w:asciiTheme="minorHAnsi" w:hAnsiTheme="minorHAnsi"/>
        </w:rPr>
        <w:t xml:space="preserve">negative </w:t>
      </w:r>
      <w:r w:rsidR="00C63E81" w:rsidRPr="00CF25AA">
        <w:rPr>
          <w:rFonts w:asciiTheme="minorHAnsi" w:hAnsiTheme="minorHAnsi"/>
        </w:rPr>
        <w:t>information.</w:t>
      </w:r>
    </w:p>
    <w:p w14:paraId="237F3CE7" w14:textId="77777777" w:rsidR="00043999" w:rsidRPr="00CF25AA" w:rsidRDefault="00043999" w:rsidP="00C7019A">
      <w:pPr>
        <w:rPr>
          <w:rFonts w:asciiTheme="minorHAnsi" w:hAnsiTheme="minorHAnsi"/>
          <w:b/>
          <w:sz w:val="32"/>
          <w:lang w:val="en-US"/>
        </w:rPr>
      </w:pPr>
    </w:p>
    <w:p w14:paraId="1668CA74" w14:textId="77777777" w:rsidR="00810395" w:rsidRPr="00CF25AA" w:rsidRDefault="00810395" w:rsidP="00C7019A">
      <w:pPr>
        <w:rPr>
          <w:rFonts w:asciiTheme="minorHAnsi" w:hAnsiTheme="minorHAnsi"/>
          <w:b/>
          <w:sz w:val="28"/>
          <w:szCs w:val="36"/>
        </w:rPr>
      </w:pPr>
      <w:r w:rsidRPr="00CF25AA">
        <w:rPr>
          <w:rFonts w:asciiTheme="minorHAnsi" w:hAnsiTheme="minorHAnsi"/>
          <w:b/>
          <w:sz w:val="28"/>
          <w:szCs w:val="36"/>
        </w:rPr>
        <w:t>Table captions</w:t>
      </w:r>
    </w:p>
    <w:p w14:paraId="4D2B9284" w14:textId="77777777" w:rsidR="00810395" w:rsidRPr="00CF25AA" w:rsidRDefault="00810395" w:rsidP="00C7019A">
      <w:pPr>
        <w:rPr>
          <w:rFonts w:asciiTheme="minorHAnsi" w:hAnsiTheme="minorHAnsi"/>
          <w:b/>
        </w:rPr>
      </w:pPr>
      <w:r w:rsidRPr="00CF25AA">
        <w:rPr>
          <w:rFonts w:asciiTheme="minorHAnsi" w:hAnsiTheme="minorHAnsi"/>
          <w:b/>
        </w:rPr>
        <w:t xml:space="preserve">Table 1: </w:t>
      </w:r>
      <w:r w:rsidRPr="00CF25AA">
        <w:rPr>
          <w:rFonts w:asciiTheme="minorHAnsi" w:hAnsiTheme="minorHAnsi"/>
        </w:rPr>
        <w:t>Themes identified in online media articles relating to influenza and pertussis vaccination in pregnancy, 2012 and 2015-2016</w:t>
      </w:r>
    </w:p>
    <w:p w14:paraId="1BA0ABA5" w14:textId="77777777" w:rsidR="00810395" w:rsidRPr="00CF25AA" w:rsidRDefault="00810395" w:rsidP="00C7019A">
      <w:pPr>
        <w:rPr>
          <w:rFonts w:asciiTheme="minorHAnsi" w:hAnsiTheme="minorHAnsi"/>
        </w:rPr>
      </w:pPr>
      <w:r w:rsidRPr="00CF25AA">
        <w:rPr>
          <w:rFonts w:asciiTheme="minorHAnsi" w:hAnsiTheme="minorHAnsi"/>
          <w:b/>
        </w:rPr>
        <w:t>Table 2:</w:t>
      </w:r>
      <w:r w:rsidRPr="00CF25AA">
        <w:rPr>
          <w:rFonts w:asciiTheme="minorHAnsi" w:hAnsiTheme="minorHAnsi"/>
        </w:rPr>
        <w:t xml:space="preserve"> Characteristics of the respondents to questionnaires (pregnant women and healthcare professionals)</w:t>
      </w:r>
    </w:p>
    <w:p w14:paraId="7DE59CAC" w14:textId="77777777" w:rsidR="00810395" w:rsidRPr="00CF25AA" w:rsidRDefault="00810395" w:rsidP="00C7019A"/>
    <w:p w14:paraId="6CB87A7A" w14:textId="26A15E25" w:rsidR="00810395" w:rsidRPr="00CF25AA" w:rsidRDefault="00810395" w:rsidP="00C7019A">
      <w:pPr>
        <w:rPr>
          <w:rFonts w:asciiTheme="minorHAnsi" w:hAnsiTheme="minorHAnsi"/>
          <w:b/>
          <w:sz w:val="28"/>
          <w:szCs w:val="36"/>
        </w:rPr>
      </w:pPr>
      <w:r w:rsidRPr="00CF25AA">
        <w:rPr>
          <w:rFonts w:asciiTheme="minorHAnsi" w:hAnsiTheme="minorHAnsi"/>
          <w:b/>
          <w:sz w:val="28"/>
          <w:szCs w:val="36"/>
        </w:rPr>
        <w:t>Figure captions</w:t>
      </w:r>
    </w:p>
    <w:p w14:paraId="7C3F8E3B" w14:textId="77777777" w:rsidR="00810395" w:rsidRPr="00CF25AA" w:rsidRDefault="00810395" w:rsidP="00C7019A">
      <w:pPr>
        <w:rPr>
          <w:rFonts w:asciiTheme="minorHAnsi" w:hAnsiTheme="minorHAnsi"/>
        </w:rPr>
      </w:pPr>
      <w:r w:rsidRPr="00CF25AA">
        <w:rPr>
          <w:rFonts w:asciiTheme="minorHAnsi" w:hAnsiTheme="minorHAnsi"/>
          <w:b/>
        </w:rPr>
        <w:t>Figure 1:</w:t>
      </w:r>
      <w:r w:rsidRPr="00CF25AA">
        <w:rPr>
          <w:rFonts w:asciiTheme="minorHAnsi" w:hAnsiTheme="minorHAnsi"/>
        </w:rPr>
        <w:t xml:space="preserve"> Occurrence of themes in articles regarding influenza and pertussis vaccination in pregnancy between July and December 2012 </w:t>
      </w:r>
    </w:p>
    <w:p w14:paraId="2D406DA3" w14:textId="77777777" w:rsidR="00810395" w:rsidRPr="00CF25AA" w:rsidRDefault="00810395" w:rsidP="00C7019A">
      <w:pPr>
        <w:rPr>
          <w:rFonts w:asciiTheme="minorHAnsi" w:hAnsiTheme="minorHAnsi"/>
        </w:rPr>
      </w:pPr>
      <w:r w:rsidRPr="00CF25AA">
        <w:rPr>
          <w:rFonts w:asciiTheme="minorHAnsi" w:hAnsiTheme="minorHAnsi"/>
          <w:b/>
        </w:rPr>
        <w:t>Figure 2:</w:t>
      </w:r>
      <w:r w:rsidRPr="00CF25AA">
        <w:rPr>
          <w:rFonts w:asciiTheme="minorHAnsi" w:hAnsiTheme="minorHAnsi"/>
        </w:rPr>
        <w:t xml:space="preserve"> Occurrence of themes in articles regarding influenza and pertussis vaccination in pregnancy between November 2015 and April 2016 </w:t>
      </w:r>
    </w:p>
    <w:p w14:paraId="1BBAD7F7" w14:textId="77777777" w:rsidR="00810395" w:rsidRPr="00CF25AA" w:rsidRDefault="00810395" w:rsidP="00C7019A">
      <w:pPr>
        <w:rPr>
          <w:rFonts w:asciiTheme="minorHAnsi" w:hAnsiTheme="minorHAnsi"/>
        </w:rPr>
      </w:pPr>
    </w:p>
    <w:p w14:paraId="69FBD8B9" w14:textId="77777777" w:rsidR="00810395" w:rsidRPr="00CF25AA" w:rsidRDefault="00810395" w:rsidP="00C7019A">
      <w:pPr>
        <w:widowControl w:val="0"/>
        <w:autoSpaceDE w:val="0"/>
        <w:autoSpaceDN w:val="0"/>
        <w:adjustRightInd w:val="0"/>
        <w:spacing w:before="20" w:after="20"/>
        <w:rPr>
          <w:rFonts w:asciiTheme="minorHAnsi" w:hAnsiTheme="minorHAnsi"/>
          <w:b/>
          <w:sz w:val="28"/>
          <w:szCs w:val="36"/>
          <w:lang w:val="en-US"/>
        </w:rPr>
      </w:pPr>
      <w:r w:rsidRPr="00CF25AA">
        <w:rPr>
          <w:rFonts w:asciiTheme="minorHAnsi" w:hAnsiTheme="minorHAnsi"/>
          <w:b/>
          <w:sz w:val="28"/>
          <w:szCs w:val="36"/>
          <w:lang w:val="en-US"/>
        </w:rPr>
        <w:t>Acknowledgements</w:t>
      </w:r>
    </w:p>
    <w:p w14:paraId="7DB621AC" w14:textId="77777777" w:rsidR="00810395" w:rsidRPr="00CF25AA" w:rsidRDefault="00810395" w:rsidP="00C7019A">
      <w:pPr>
        <w:rPr>
          <w:rFonts w:asciiTheme="minorHAnsi" w:hAnsiTheme="minorHAnsi"/>
        </w:rPr>
      </w:pPr>
      <w:r w:rsidRPr="00CF25AA">
        <w:rPr>
          <w:rFonts w:asciiTheme="minorHAnsi" w:hAnsiTheme="minorHAnsi"/>
        </w:rPr>
        <w:t xml:space="preserve">The authors are very grateful to the following individuals who assisted with the design and distribution of the questionnaires at the study sites: Dr Matthew A Coleman, Stephen Yekini, Dr Tom Nadarzynski, Professor Paul T Heath, Dr Anna Calvert, Dr Eliz Kilich, Dr Asma Khalil, Professor Adam Finn, Dr Jane Metz, Dr Rachel Macleod, Dr Matthew D Snape and Ms Kirsten Beadon. </w:t>
      </w:r>
      <w:r w:rsidRPr="00CF25AA">
        <w:rPr>
          <w:rFonts w:asciiTheme="minorHAnsi" w:hAnsiTheme="minorHAnsi"/>
          <w:lang w:val="en-US"/>
        </w:rPr>
        <w:t xml:space="preserve">The authors would also like to thank all the pregnant women and healthcare staff who took part in the questionnaire, as well as all of the nurses, midwives and doctors that helped facilitate recruitment. </w:t>
      </w:r>
    </w:p>
    <w:p w14:paraId="4F36B5F9" w14:textId="77777777" w:rsidR="00810395" w:rsidRPr="00CF25AA" w:rsidRDefault="00810395" w:rsidP="00C7019A">
      <w:pPr>
        <w:rPr>
          <w:rFonts w:asciiTheme="minorHAnsi" w:hAnsiTheme="minorHAnsi"/>
          <w:lang w:val="en-US"/>
        </w:rPr>
      </w:pPr>
    </w:p>
    <w:p w14:paraId="00F00048" w14:textId="77777777" w:rsidR="00810395" w:rsidRPr="00CF25AA" w:rsidRDefault="00810395" w:rsidP="00C7019A">
      <w:pPr>
        <w:rPr>
          <w:rFonts w:asciiTheme="minorHAnsi" w:hAnsiTheme="minorHAnsi"/>
          <w:b/>
          <w:sz w:val="28"/>
          <w:szCs w:val="36"/>
          <w:lang w:val="en-US"/>
        </w:rPr>
      </w:pPr>
      <w:r w:rsidRPr="00CF25AA">
        <w:rPr>
          <w:rFonts w:asciiTheme="minorHAnsi" w:hAnsiTheme="minorHAnsi"/>
          <w:b/>
          <w:sz w:val="28"/>
          <w:szCs w:val="36"/>
          <w:lang w:val="en-US"/>
        </w:rPr>
        <w:t>Author Contributions</w:t>
      </w:r>
    </w:p>
    <w:p w14:paraId="12477013" w14:textId="77777777" w:rsidR="00810395" w:rsidRPr="00CF25AA" w:rsidRDefault="00810395" w:rsidP="00C7019A">
      <w:pPr>
        <w:rPr>
          <w:rFonts w:asciiTheme="minorHAnsi" w:hAnsiTheme="minorHAnsi"/>
          <w:lang w:val="en-US"/>
        </w:rPr>
      </w:pPr>
      <w:r w:rsidRPr="00CF25AA">
        <w:rPr>
          <w:rFonts w:asciiTheme="minorHAnsi" w:hAnsiTheme="minorHAnsi"/>
          <w:lang w:val="en-US"/>
        </w:rPr>
        <w:t xml:space="preserve">CW, TV and CJ contributed to the </w:t>
      </w:r>
      <w:r w:rsidRPr="00CF25AA">
        <w:rPr>
          <w:rFonts w:asciiTheme="minorHAnsi" w:hAnsiTheme="minorHAnsi"/>
        </w:rPr>
        <w:t>design and distribution of the questionnaires, questionnaire data collection, and both the questionnaire and media article thematic analysis.</w:t>
      </w:r>
      <w:r w:rsidRPr="00CF25AA">
        <w:rPr>
          <w:rFonts w:asciiTheme="minorHAnsi" w:hAnsiTheme="minorHAnsi"/>
          <w:lang w:val="en-US"/>
        </w:rPr>
        <w:t xml:space="preserve"> KB, PP, WS, and HL contributed to the media article review and thematic analysis. CW wrote the manuscript, and KB, PP, WS, HL, TV, and CJ critically revised the manuscript. All authors approved the final version of the manuscript.</w:t>
      </w:r>
    </w:p>
    <w:p w14:paraId="59A338EE" w14:textId="77777777" w:rsidR="00810395" w:rsidRPr="00CF25AA" w:rsidRDefault="00810395" w:rsidP="00C7019A">
      <w:pPr>
        <w:rPr>
          <w:rFonts w:asciiTheme="minorHAnsi" w:hAnsiTheme="minorHAnsi"/>
          <w:b/>
          <w:sz w:val="28"/>
          <w:szCs w:val="36"/>
          <w:lang w:val="en-US"/>
        </w:rPr>
      </w:pPr>
    </w:p>
    <w:p w14:paraId="65CBF85C" w14:textId="77777777" w:rsidR="00810395" w:rsidRPr="00CF25AA" w:rsidRDefault="00810395" w:rsidP="00C7019A">
      <w:pPr>
        <w:rPr>
          <w:rFonts w:asciiTheme="minorHAnsi" w:hAnsiTheme="minorHAnsi"/>
          <w:b/>
          <w:sz w:val="32"/>
          <w:szCs w:val="36"/>
          <w:lang w:val="en-US"/>
        </w:rPr>
      </w:pPr>
      <w:r w:rsidRPr="00CF25AA">
        <w:rPr>
          <w:rFonts w:asciiTheme="minorHAnsi" w:hAnsiTheme="minorHAnsi"/>
          <w:b/>
          <w:sz w:val="28"/>
          <w:szCs w:val="36"/>
          <w:lang w:val="en-US"/>
        </w:rPr>
        <w:t>Conflict of Interests Statement</w:t>
      </w:r>
    </w:p>
    <w:p w14:paraId="5D03C72C" w14:textId="77777777" w:rsidR="00810395" w:rsidRPr="00CF25AA" w:rsidRDefault="00810395" w:rsidP="00C7019A">
      <w:pPr>
        <w:rPr>
          <w:rFonts w:asciiTheme="minorHAnsi" w:eastAsia="Times New Roman" w:hAnsiTheme="minorHAnsi"/>
          <w:szCs w:val="37"/>
        </w:rPr>
      </w:pPr>
      <w:r w:rsidRPr="00CF25AA">
        <w:rPr>
          <w:rFonts w:asciiTheme="minorHAnsi" w:eastAsia="Times New Roman" w:hAnsiTheme="minorHAnsi"/>
          <w:szCs w:val="37"/>
        </w:rPr>
        <w:t xml:space="preserve">CRW and CEJ are investigators for clinical trials done on behalf of </w:t>
      </w:r>
      <w:r w:rsidRPr="00CF25AA">
        <w:rPr>
          <w:rFonts w:asciiTheme="minorHAnsi" w:hAnsiTheme="minorHAnsi"/>
        </w:rPr>
        <w:t xml:space="preserve">University of Southampton and University Hospital Southampton NHS Foundation Trust, sponsored by various vaccine manufacturers, but receive no personal funding for these activities.  </w:t>
      </w:r>
    </w:p>
    <w:p w14:paraId="74FCD672" w14:textId="77777777" w:rsidR="00810395" w:rsidRPr="00CF25AA" w:rsidRDefault="00810395" w:rsidP="00C7019A">
      <w:pPr>
        <w:rPr>
          <w:rFonts w:asciiTheme="minorHAnsi" w:hAnsiTheme="minorHAnsi"/>
          <w:lang w:val="en-US"/>
        </w:rPr>
      </w:pPr>
    </w:p>
    <w:p w14:paraId="22BBD019" w14:textId="77777777" w:rsidR="00810395" w:rsidRPr="00CF25AA" w:rsidRDefault="00810395" w:rsidP="00C7019A">
      <w:pPr>
        <w:rPr>
          <w:rFonts w:asciiTheme="minorHAnsi" w:hAnsiTheme="minorHAnsi"/>
          <w:b/>
          <w:sz w:val="28"/>
          <w:szCs w:val="36"/>
          <w:lang w:val="en-US"/>
        </w:rPr>
      </w:pPr>
      <w:r w:rsidRPr="00CF25AA">
        <w:rPr>
          <w:rFonts w:asciiTheme="minorHAnsi" w:hAnsiTheme="minorHAnsi"/>
          <w:b/>
          <w:sz w:val="28"/>
          <w:szCs w:val="36"/>
          <w:lang w:val="en-US"/>
        </w:rPr>
        <w:t>Funding</w:t>
      </w:r>
    </w:p>
    <w:p w14:paraId="1A2B0C27" w14:textId="77777777" w:rsidR="00810395" w:rsidRPr="00CF25AA" w:rsidRDefault="00810395" w:rsidP="00C7019A">
      <w:pPr>
        <w:rPr>
          <w:rFonts w:asciiTheme="minorHAnsi" w:hAnsiTheme="minorHAnsi"/>
          <w:lang w:val="en-US"/>
        </w:rPr>
      </w:pPr>
      <w:r w:rsidRPr="00CF25AA">
        <w:rPr>
          <w:rFonts w:asciiTheme="minorHAnsi" w:hAnsiTheme="minorHAnsi"/>
          <w:lang w:val="en-US"/>
        </w:rPr>
        <w:t xml:space="preserve">The questionnaire study was supported by a grant from the British Paediatric Allergy Immunity and Infection Group (BPAIIG). BPAIIG had no role in the study design, data collection, data analysis/interpretation, report writing, or the decision to submit the manuscript for publication. </w:t>
      </w:r>
    </w:p>
    <w:p w14:paraId="007DE912" w14:textId="77777777" w:rsidR="00810395" w:rsidRPr="00CF25AA" w:rsidRDefault="00810395" w:rsidP="00C7019A">
      <w:pPr>
        <w:rPr>
          <w:rFonts w:asciiTheme="minorHAnsi" w:hAnsiTheme="minorHAnsi"/>
          <w:lang w:val="en-US"/>
        </w:rPr>
      </w:pPr>
    </w:p>
    <w:p w14:paraId="79631427" w14:textId="77777777" w:rsidR="00810395" w:rsidRPr="00CF25AA" w:rsidRDefault="00810395" w:rsidP="00C7019A">
      <w:pPr>
        <w:rPr>
          <w:rFonts w:asciiTheme="minorHAnsi" w:eastAsia="Times New Roman" w:hAnsiTheme="minorHAnsi"/>
        </w:rPr>
      </w:pPr>
      <w:r w:rsidRPr="00CF25AA">
        <w:rPr>
          <w:rFonts w:asciiTheme="minorHAnsi" w:eastAsia="Times New Roman" w:hAnsiTheme="minorHAnsi"/>
        </w:rPr>
        <w:t>The LSHTM research group ‘‘The Vaccine Confidence Project” has received primary research funding from the Bill &amp; Melinda Gates Foundation, with additional support from the Center for Strategic and International Studies, EU Innovative Medicines Initiative (IMI), GlaxoSmithKline (GSK), the National Institute for Health Research (NIHR), Novartis, and the World Health Organization (WHO).</w:t>
      </w:r>
    </w:p>
    <w:p w14:paraId="69091A59" w14:textId="77777777" w:rsidR="00810395" w:rsidRPr="00CF25AA" w:rsidRDefault="00810395" w:rsidP="00C7019A">
      <w:pPr>
        <w:rPr>
          <w:rFonts w:asciiTheme="minorHAnsi" w:hAnsiTheme="minorHAnsi"/>
          <w:lang w:val="en-US"/>
        </w:rPr>
      </w:pPr>
    </w:p>
    <w:p w14:paraId="1D44A937" w14:textId="77777777" w:rsidR="00810395" w:rsidRPr="00CF25AA" w:rsidRDefault="00810395" w:rsidP="00C7019A">
      <w:pPr>
        <w:rPr>
          <w:rFonts w:asciiTheme="minorHAnsi" w:hAnsiTheme="minorHAnsi"/>
          <w:lang w:val="en-US"/>
        </w:rPr>
      </w:pPr>
      <w:r w:rsidRPr="00CF25AA">
        <w:rPr>
          <w:rFonts w:asciiTheme="minorHAnsi" w:eastAsia="Times New Roman" w:hAnsiTheme="minorHAnsi"/>
          <w:szCs w:val="37"/>
        </w:rPr>
        <w:t xml:space="preserve">CEJ has received funding from the IMmunising PRegnant women and INfants neTwork (IMPRINT), funded by the GCRF Networks in Vaccines Research and Development, which was co-funded by the MRC and BBSRC; the National Vaccine Program Office (NVPO); Bill &amp; Melinda Gates Foundation (Grant number OPP1119788), Global Alignment of Immunization Safety Assessment in pregnancy (GAIA) and the NIHR under its </w:t>
      </w:r>
      <w:r w:rsidRPr="00CF25AA">
        <w:rPr>
          <w:rFonts w:asciiTheme="minorHAnsi" w:eastAsia="Times New Roman" w:hAnsiTheme="minorHAnsi"/>
          <w:lang w:eastAsia="en-US"/>
        </w:rPr>
        <w:t>Research for Patient Benefit (RfPB) Programme (Grant number PB-PG-0215-36120 ). The views expressed are those of the authors and not necessarily those of the NHS, the NIHR or the Department of Health.</w:t>
      </w:r>
    </w:p>
    <w:p w14:paraId="6E1C777F" w14:textId="77777777" w:rsidR="00810395" w:rsidRPr="00CF25AA" w:rsidRDefault="00810395" w:rsidP="00C7019A">
      <w:pPr>
        <w:rPr>
          <w:rFonts w:asciiTheme="minorHAnsi" w:hAnsiTheme="minorHAnsi"/>
          <w:lang w:val="en-US"/>
        </w:rPr>
      </w:pPr>
    </w:p>
    <w:p w14:paraId="55213F24" w14:textId="77777777" w:rsidR="00810395" w:rsidRPr="00CF25AA" w:rsidRDefault="00810395" w:rsidP="00C7019A">
      <w:pPr>
        <w:rPr>
          <w:rFonts w:asciiTheme="minorHAnsi" w:hAnsiTheme="minorHAnsi"/>
          <w:b/>
          <w:sz w:val="28"/>
          <w:szCs w:val="36"/>
          <w:lang w:val="en-US"/>
        </w:rPr>
      </w:pPr>
      <w:r w:rsidRPr="00CF25AA">
        <w:rPr>
          <w:rFonts w:asciiTheme="minorHAnsi" w:hAnsiTheme="minorHAnsi"/>
          <w:b/>
          <w:sz w:val="28"/>
          <w:szCs w:val="36"/>
          <w:lang w:val="en-US"/>
        </w:rPr>
        <w:t>Clinical trial registration</w:t>
      </w:r>
    </w:p>
    <w:p w14:paraId="77803997" w14:textId="77777777" w:rsidR="00810395" w:rsidRPr="00CF25AA" w:rsidRDefault="00810395" w:rsidP="00C7019A">
      <w:pPr>
        <w:rPr>
          <w:rFonts w:asciiTheme="minorHAnsi" w:hAnsiTheme="minorHAnsi"/>
        </w:rPr>
      </w:pPr>
      <w:r w:rsidRPr="00CF25AA">
        <w:rPr>
          <w:rFonts w:asciiTheme="minorHAnsi" w:hAnsiTheme="minorHAnsi"/>
        </w:rPr>
        <w:t xml:space="preserve">The questionnaire study was registered on </w:t>
      </w:r>
      <w:r w:rsidRPr="00CF25AA">
        <w:rPr>
          <w:rFonts w:asciiTheme="minorHAnsi" w:eastAsia="Times New Roman" w:hAnsiTheme="minorHAnsi"/>
          <w:lang w:eastAsia="en-US"/>
        </w:rPr>
        <w:t>ClinicalTrials.gov prior to recruitment (NCT03096574).</w:t>
      </w:r>
    </w:p>
    <w:p w14:paraId="0D2E5D2E" w14:textId="77777777" w:rsidR="00810395" w:rsidRPr="00CF25AA" w:rsidRDefault="00810395" w:rsidP="00C7019A">
      <w:pPr>
        <w:rPr>
          <w:rFonts w:asciiTheme="minorHAnsi" w:hAnsiTheme="minorHAnsi"/>
          <w:b/>
          <w:sz w:val="28"/>
          <w:szCs w:val="36"/>
          <w:lang w:val="en-US"/>
        </w:rPr>
      </w:pPr>
    </w:p>
    <w:p w14:paraId="46B962FC" w14:textId="77777777" w:rsidR="00810395" w:rsidRPr="00CF25AA" w:rsidRDefault="00810395" w:rsidP="00C7019A">
      <w:pPr>
        <w:rPr>
          <w:rFonts w:asciiTheme="minorHAnsi" w:hAnsiTheme="minorHAnsi"/>
          <w:b/>
          <w:sz w:val="28"/>
          <w:szCs w:val="36"/>
          <w:lang w:val="en-US"/>
        </w:rPr>
      </w:pPr>
      <w:r w:rsidRPr="00CF25AA">
        <w:rPr>
          <w:rFonts w:asciiTheme="minorHAnsi" w:hAnsiTheme="minorHAnsi"/>
          <w:b/>
          <w:sz w:val="28"/>
          <w:szCs w:val="36"/>
          <w:lang w:val="en-US"/>
        </w:rPr>
        <w:t>Ethical approval</w:t>
      </w:r>
    </w:p>
    <w:p w14:paraId="51173D01" w14:textId="77777777" w:rsidR="00810395" w:rsidRPr="00CF25AA" w:rsidRDefault="00810395" w:rsidP="00C7019A">
      <w:pPr>
        <w:rPr>
          <w:rFonts w:asciiTheme="minorHAnsi" w:hAnsiTheme="minorHAnsi"/>
          <w:lang w:val="en-US"/>
        </w:rPr>
      </w:pPr>
      <w:r w:rsidRPr="00CF25AA">
        <w:rPr>
          <w:rFonts w:asciiTheme="minorHAnsi" w:hAnsiTheme="minorHAnsi"/>
          <w:lang w:val="en-US"/>
        </w:rPr>
        <w:t>Ethical approval for the questionnaire was gained from the West London &amp; GTAC NHS Research Ethics Committee (reference 17/LO/0537).</w:t>
      </w:r>
    </w:p>
    <w:p w14:paraId="038C38F1" w14:textId="77777777" w:rsidR="00810395" w:rsidRPr="00CF25AA" w:rsidRDefault="00810395" w:rsidP="00C7019A">
      <w:pPr>
        <w:rPr>
          <w:rFonts w:asciiTheme="minorHAnsi" w:hAnsiTheme="minorHAnsi"/>
          <w:lang w:val="en-US"/>
        </w:rPr>
      </w:pPr>
    </w:p>
    <w:p w14:paraId="23E4EA88" w14:textId="77777777" w:rsidR="00810395" w:rsidRPr="00CF25AA" w:rsidRDefault="00810395" w:rsidP="00C7019A">
      <w:pPr>
        <w:rPr>
          <w:rFonts w:asciiTheme="minorHAnsi" w:hAnsiTheme="minorHAnsi"/>
          <w:b/>
          <w:sz w:val="32"/>
          <w:lang w:val="en-US"/>
        </w:rPr>
      </w:pPr>
    </w:p>
    <w:p w14:paraId="28E1D492" w14:textId="0C476397" w:rsidR="00DC53B9" w:rsidRPr="00CF25AA" w:rsidRDefault="00F56BDE" w:rsidP="00C7019A">
      <w:pPr>
        <w:jc w:val="center"/>
        <w:rPr>
          <w:rFonts w:asciiTheme="minorHAnsi" w:hAnsiTheme="minorHAnsi"/>
          <w:b/>
          <w:sz w:val="32"/>
          <w:lang w:val="en-US"/>
        </w:rPr>
      </w:pPr>
      <w:r w:rsidRPr="00CF25AA">
        <w:rPr>
          <w:rFonts w:asciiTheme="minorHAnsi" w:hAnsiTheme="minorHAnsi"/>
          <w:b/>
          <w:sz w:val="32"/>
          <w:lang w:val="en-US"/>
        </w:rPr>
        <w:br w:type="column"/>
      </w:r>
      <w:r w:rsidR="00224517" w:rsidRPr="00CF25AA">
        <w:rPr>
          <w:rFonts w:asciiTheme="minorHAnsi" w:hAnsiTheme="minorHAnsi"/>
          <w:b/>
          <w:sz w:val="32"/>
          <w:lang w:val="en-US"/>
        </w:rPr>
        <w:t>References</w:t>
      </w:r>
    </w:p>
    <w:p w14:paraId="3C37BCD4" w14:textId="4557BC29" w:rsidR="002F2D41" w:rsidRPr="002F2D41" w:rsidRDefault="003127BE" w:rsidP="002F2D41">
      <w:pPr>
        <w:widowControl w:val="0"/>
        <w:autoSpaceDE w:val="0"/>
        <w:autoSpaceDN w:val="0"/>
        <w:adjustRightInd w:val="0"/>
        <w:rPr>
          <w:rFonts w:ascii="Calibri" w:hAnsi="Calibri"/>
          <w:noProof/>
          <w:color w:val="000000"/>
          <w:lang w:eastAsia="en-US"/>
        </w:rPr>
      </w:pPr>
      <w:r w:rsidRPr="00CF25AA">
        <w:rPr>
          <w:rFonts w:asciiTheme="minorHAnsi" w:hAnsiTheme="minorHAnsi"/>
          <w:sz w:val="36"/>
          <w:szCs w:val="36"/>
        </w:rPr>
        <w:br/>
      </w:r>
      <w:r w:rsidRPr="00CF25AA">
        <w:rPr>
          <w:rFonts w:asciiTheme="minorHAnsi" w:hAnsiTheme="minorHAnsi"/>
          <w:sz w:val="36"/>
          <w:szCs w:val="36"/>
        </w:rPr>
        <w:fldChar w:fldCharType="begin"/>
      </w:r>
      <w:r w:rsidRPr="00CF25AA">
        <w:rPr>
          <w:rFonts w:asciiTheme="minorHAnsi" w:hAnsiTheme="minorHAnsi"/>
          <w:sz w:val="36"/>
          <w:szCs w:val="36"/>
        </w:rPr>
        <w:instrText>ADDIN LABTIVA_BIBLIOGRAPHY \* MERGEFORMAT</w:instrText>
      </w:r>
      <w:r w:rsidRPr="00CF25AA">
        <w:rPr>
          <w:rFonts w:asciiTheme="minorHAnsi" w:hAnsiTheme="minorHAnsi"/>
          <w:sz w:val="36"/>
          <w:szCs w:val="36"/>
        </w:rPr>
        <w:fldChar w:fldCharType="separate"/>
      </w:r>
      <w:r w:rsidR="002F2D41" w:rsidRPr="002F2D41">
        <w:rPr>
          <w:rFonts w:ascii="Calibri" w:hAnsi="Calibri"/>
          <w:noProof/>
          <w:color w:val="000000"/>
          <w:lang w:eastAsia="en-US"/>
        </w:rPr>
        <w:t xml:space="preserve"> [1]</w:t>
      </w:r>
      <w:r w:rsidR="002F2D41" w:rsidRPr="002F2D41">
        <w:rPr>
          <w:rFonts w:ascii="Calibri" w:hAnsi="Calibri"/>
          <w:noProof/>
          <w:color w:val="000000"/>
          <w:lang w:eastAsia="en-US"/>
        </w:rPr>
        <w:tab/>
        <w:t xml:space="preserve"> Poehling KA, Szilagyi PG, Staat MA, Snively BM, Payne DC, Bridges CB, et al. Impact of maternal immunization on influenza hospitalizations in infants. American Journal of Obstetrics and Gynecology 2011;204:S141–8.</w:t>
      </w:r>
    </w:p>
    <w:p w14:paraId="4153F27F"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[2]</w:t>
      </w:r>
      <w:r w:rsidRPr="002F2D41">
        <w:rPr>
          <w:rFonts w:ascii="Calibri" w:hAnsi="Calibri"/>
          <w:noProof/>
          <w:color w:val="000000"/>
          <w:lang w:eastAsia="en-US"/>
        </w:rPr>
        <w:tab/>
        <w:t xml:space="preserve"> Amirthalingam G, Andrews N, Campbell H, Ribeiro S, Kara E, Donegan K, et al. Effectiveness of maternal pertussis vaccination in England: an observational study. The Lancet 2014;384:1521–1528.</w:t>
      </w:r>
    </w:p>
    <w:p w14:paraId="4C8AD80A"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[3]</w:t>
      </w:r>
      <w:r w:rsidRPr="002F2D41">
        <w:rPr>
          <w:rFonts w:ascii="Calibri" w:hAnsi="Calibri"/>
          <w:noProof/>
          <w:color w:val="000000"/>
          <w:lang w:eastAsia="en-US"/>
        </w:rPr>
        <w:tab/>
        <w:t xml:space="preserve"> Zaman K, Roy E, Arifeen SE, Rahman M, Raqib R, Wilson E, et al. Effectiveness of maternal influenza immunization in mothers and infants. The New England Journal of Medicine 2008;359:1555–64.</w:t>
      </w:r>
    </w:p>
    <w:p w14:paraId="058ED2AD"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[4]</w:t>
      </w:r>
      <w:r w:rsidRPr="002F2D41">
        <w:rPr>
          <w:rFonts w:ascii="Calibri" w:hAnsi="Calibri"/>
          <w:noProof/>
          <w:color w:val="000000"/>
          <w:lang w:eastAsia="en-US"/>
        </w:rPr>
        <w:tab/>
        <w:t xml:space="preserve"> Madhi SA, Cutland CL, Kuwanda L, Weinberg A, Hugo A, Jones S, et al. Influenza Vaccination of Pregnant Women and Protection of Their Infants. The New England Journal of Medicine 2014;371:918–931.</w:t>
      </w:r>
    </w:p>
    <w:p w14:paraId="5334DE8F"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[5]</w:t>
      </w:r>
      <w:r w:rsidRPr="002F2D41">
        <w:rPr>
          <w:rFonts w:ascii="Calibri" w:hAnsi="Calibri"/>
          <w:noProof/>
          <w:color w:val="000000"/>
          <w:lang w:eastAsia="en-US"/>
        </w:rPr>
        <w:tab/>
        <w:t xml:space="preserve"> Chu, Englund. Maternal Immunization. Clinical Infectious Diseases 2014;59:560–568.</w:t>
      </w:r>
    </w:p>
    <w:p w14:paraId="2E4AF821"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[6]</w:t>
      </w:r>
      <w:r w:rsidRPr="002F2D41">
        <w:rPr>
          <w:rFonts w:ascii="Calibri" w:hAnsi="Calibri"/>
          <w:noProof/>
          <w:color w:val="000000"/>
          <w:lang w:eastAsia="en-US"/>
        </w:rPr>
        <w:tab/>
        <w:t xml:space="preserve"> McIntyre P, Wood N. Pertussis in early infancy: disease burden and preventive strategies. Current Opinion in Infectious Diseases 2009;22:215–23.</w:t>
      </w:r>
    </w:p>
    <w:p w14:paraId="0D1DDE36"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[7]</w:t>
      </w:r>
      <w:r w:rsidRPr="002F2D41">
        <w:rPr>
          <w:rFonts w:ascii="Calibri" w:hAnsi="Calibri"/>
          <w:noProof/>
          <w:color w:val="000000"/>
          <w:lang w:eastAsia="en-US"/>
        </w:rPr>
        <w:tab/>
        <w:t xml:space="preserve"> Mak T, Mangtani P, Leese J, Watson J, Pfeifer D. Influenza vaccination in pregnancy: current evidence and selected national policies. The Lancet Infectious Diseases 2008;8:44–52.</w:t>
      </w:r>
    </w:p>
    <w:p w14:paraId="4DE27763"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[8]</w:t>
      </w:r>
      <w:r w:rsidRPr="002F2D41">
        <w:rPr>
          <w:rFonts w:ascii="Calibri" w:hAnsi="Calibri"/>
          <w:noProof/>
          <w:color w:val="000000"/>
          <w:lang w:eastAsia="en-US"/>
        </w:rPr>
        <w:tab/>
        <w:t xml:space="preserve"> Wiley KE, Massey PD, Cooper SC, Wood, Quinn HE, Leask. Pregnant women’s intention to take up a post-partum pertussis vaccine, and their willingness to take up the vaccine while pregnant: A cross sectional survey. Vaccine 2013;31:3972–3978.</w:t>
      </w:r>
    </w:p>
    <w:p w14:paraId="040AEC88"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[9]</w:t>
      </w:r>
      <w:r w:rsidRPr="002F2D41">
        <w:rPr>
          <w:rFonts w:ascii="Calibri" w:hAnsi="Calibri"/>
          <w:noProof/>
          <w:color w:val="000000"/>
          <w:lang w:eastAsia="en-US"/>
        </w:rPr>
        <w:tab/>
        <w:t xml:space="preserve"> Poland G. Vaccines against Lyme disease: What happened and what lessons can we learn? Clinical Infectious Diseases : An Official Publication of the Infectious Diseases Society of America 2011;52 Suppl 3:s253–8.</w:t>
      </w:r>
    </w:p>
    <w:p w14:paraId="3220CF89"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[10]</w:t>
      </w:r>
      <w:r w:rsidRPr="002F2D41">
        <w:rPr>
          <w:rFonts w:ascii="Calibri" w:hAnsi="Calibri"/>
          <w:noProof/>
          <w:color w:val="000000"/>
          <w:lang w:eastAsia="en-US"/>
        </w:rPr>
        <w:tab/>
        <w:t xml:space="preserve"> Wilson RJ, Paterson P, Jarrett C, Larson HJ. Understanding factors influencing vaccination acceptance during pregnancy globally: A literature review. Vaccine 2015;33:6420–9.</w:t>
      </w:r>
    </w:p>
    <w:p w14:paraId="2FC6821A"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[11]</w:t>
      </w:r>
      <w:r w:rsidRPr="002F2D41">
        <w:rPr>
          <w:rFonts w:ascii="Calibri" w:hAnsi="Calibri"/>
          <w:noProof/>
          <w:color w:val="000000"/>
          <w:lang w:eastAsia="en-US"/>
        </w:rPr>
        <w:tab/>
        <w:t xml:space="preserve"> Public Health England. Seasonal influenza vaccine uptake in GP patients: winter season 2016 to 2017 2017.</w:t>
      </w:r>
    </w:p>
    <w:p w14:paraId="6D79F649"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[12]</w:t>
      </w:r>
      <w:r w:rsidRPr="002F2D41">
        <w:rPr>
          <w:rFonts w:ascii="Calibri" w:hAnsi="Calibri"/>
          <w:noProof/>
          <w:color w:val="000000"/>
          <w:lang w:eastAsia="en-US"/>
        </w:rPr>
        <w:tab/>
        <w:t xml:space="preserve"> Public Health England. Pertussis vaccination programme for pregnant women update: vaccine coverage in England, January to March 2017. Health Protection Report 2017;11.</w:t>
      </w:r>
    </w:p>
    <w:p w14:paraId="7AEA3C5C"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[13]</w:t>
      </w:r>
      <w:r w:rsidRPr="002F2D41">
        <w:rPr>
          <w:rFonts w:ascii="Calibri" w:hAnsi="Calibri"/>
          <w:noProof/>
          <w:color w:val="000000"/>
          <w:lang w:eastAsia="en-US"/>
        </w:rPr>
        <w:tab/>
        <w:t xml:space="preserve"> Wilson R, Larson H, Paterson P. Understanding factors influencing vaccination acceptance during pregnancy in Hackney, London. Lancet 2016;388:S112.</w:t>
      </w:r>
    </w:p>
    <w:p w14:paraId="071AA0B8"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[14]</w:t>
      </w:r>
      <w:r w:rsidRPr="002F2D41">
        <w:rPr>
          <w:rFonts w:ascii="Calibri" w:hAnsi="Calibri"/>
          <w:noProof/>
          <w:color w:val="000000"/>
          <w:lang w:eastAsia="en-US"/>
        </w:rPr>
        <w:tab/>
        <w:t xml:space="preserve"> Larson H, Jarrett C, Schulz W, Chaudhuri M, Zhou Y, Dube E, et al. Measuring vaccine hesitancy: The development of a survey tool. Vaccine 2015;33:4165–75.</w:t>
      </w:r>
    </w:p>
    <w:p w14:paraId="239459BC"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[15]</w:t>
      </w:r>
      <w:r w:rsidRPr="002F2D41">
        <w:rPr>
          <w:rFonts w:ascii="Calibri" w:hAnsi="Calibri"/>
          <w:noProof/>
          <w:color w:val="000000"/>
          <w:lang w:eastAsia="en-US"/>
        </w:rPr>
        <w:tab/>
        <w:t xml:space="preserve"> Hesse B, Nelson D, Kreps G, Croyle R, Arora N, Rimer B, et al. Trust and sources of health information: the impact of the Internet and its implications for health care providers: findings from the first Health Information National Trends Survey. Archives of Internal Medicine 2005:2618–24.</w:t>
      </w:r>
    </w:p>
    <w:p w14:paraId="0D433F31"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[16]</w:t>
      </w:r>
      <w:r w:rsidRPr="002F2D41">
        <w:rPr>
          <w:rFonts w:ascii="Calibri" w:hAnsi="Calibri"/>
          <w:noProof/>
          <w:color w:val="000000"/>
          <w:lang w:eastAsia="en-US"/>
        </w:rPr>
        <w:tab/>
        <w:t xml:space="preserve"> Braun V, Clarke V. Using thematic analysis in psychology. Qualitative Research in Psychology 2006;3:77–101.</w:t>
      </w:r>
    </w:p>
    <w:p w14:paraId="67DBEFA0"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[17]</w:t>
      </w:r>
      <w:r w:rsidRPr="002F2D41">
        <w:rPr>
          <w:rFonts w:ascii="Calibri" w:hAnsi="Calibri"/>
          <w:noProof/>
          <w:color w:val="000000"/>
          <w:lang w:eastAsia="en-US"/>
        </w:rPr>
        <w:tab/>
        <w:t xml:space="preserve"> Kharbanda E, Vargas CY, Castaño PM, Lara M, Andres R, Stockwell MS. Exploring pregnant women’s views on influenza vaccination and educational text messages. Preventive Medicine 2011;52:75–77.</w:t>
      </w:r>
    </w:p>
    <w:p w14:paraId="7B84A922"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[18]</w:t>
      </w:r>
      <w:r w:rsidRPr="002F2D41">
        <w:rPr>
          <w:rFonts w:ascii="Calibri" w:hAnsi="Calibri"/>
          <w:noProof/>
          <w:color w:val="000000"/>
          <w:lang w:eastAsia="en-US"/>
        </w:rPr>
        <w:tab/>
        <w:t xml:space="preserve"> Maher L, Hope K, Torvaldsen S, Lawrence G, Dawson A, Wiley K, et al. Influenza vaccination during pregnancy: Coverage rates and influencing factors in two urban districts in Sydney. Vaccine 2013;31:5557–5564.</w:t>
      </w:r>
    </w:p>
    <w:p w14:paraId="2B597FA7"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[19]</w:t>
      </w:r>
      <w:r w:rsidRPr="002F2D41">
        <w:rPr>
          <w:rFonts w:ascii="Calibri" w:hAnsi="Calibri"/>
          <w:noProof/>
          <w:color w:val="000000"/>
          <w:lang w:eastAsia="en-US"/>
        </w:rPr>
        <w:tab/>
        <w:t xml:space="preserve"> Wiley K, Cooper S, Wood N, Leask J. Understanding Pregnant Women’s Attitudes and Behavior Toward Influenza and Pertussis Vaccination. Qualitative Health Research 2014;25:360–370.</w:t>
      </w:r>
    </w:p>
    <w:p w14:paraId="2382FEB7"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[20]</w:t>
      </w:r>
      <w:r w:rsidRPr="002F2D41">
        <w:rPr>
          <w:rFonts w:ascii="Calibri" w:hAnsi="Calibri"/>
          <w:noProof/>
          <w:color w:val="000000"/>
          <w:lang w:eastAsia="en-US"/>
        </w:rPr>
        <w:tab/>
        <w:t xml:space="preserve"> Marsh H, Malik F, Shapiro E, Omer S, Frew P. Message Framing Strategies to Increase Influenza Immunization Uptake Among Pregnant African American Women. Matern Child Hlth J 2014;18:1639–1647.</w:t>
      </w:r>
    </w:p>
    <w:p w14:paraId="73726C2C"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[21]</w:t>
      </w:r>
      <w:r w:rsidRPr="002F2D41">
        <w:rPr>
          <w:rFonts w:ascii="Calibri" w:hAnsi="Calibri"/>
          <w:noProof/>
          <w:color w:val="000000"/>
          <w:lang w:eastAsia="en-US"/>
        </w:rPr>
        <w:tab/>
        <w:t xml:space="preserve"> Adler S, Finney J, Manganello A, Best A. Prevention of child-to-mother transmission of cytomegalovirus among pregnant women. The Journal of Pediatrics 2004;145:485–491.</w:t>
      </w:r>
    </w:p>
    <w:p w14:paraId="07ACCEF2"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[22]</w:t>
      </w:r>
      <w:r w:rsidRPr="002F2D41">
        <w:rPr>
          <w:rFonts w:ascii="Calibri" w:hAnsi="Calibri"/>
          <w:noProof/>
          <w:color w:val="000000"/>
          <w:lang w:eastAsia="en-US"/>
        </w:rPr>
        <w:tab/>
        <w:t xml:space="preserve"> Goldfarb I, Jennewein M, Cosgrove C, Brown J, Krykbaeva M, Cooperrider J, et al. 338: Maternal Tdap: how do antibodies protect newborns against pertussis? American Journal of Obstetrics and Gynecology 2017;216:S205–S206.</w:t>
      </w:r>
    </w:p>
    <w:p w14:paraId="0B8BD03E"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[23]</w:t>
      </w:r>
      <w:r w:rsidRPr="002F2D41">
        <w:rPr>
          <w:rFonts w:ascii="Calibri" w:hAnsi="Calibri"/>
          <w:noProof/>
          <w:color w:val="000000"/>
          <w:lang w:eastAsia="en-US"/>
        </w:rPr>
        <w:tab/>
        <w:t xml:space="preserve"> Gall S, Myers J, Pichichero M. Maternal immunization with tetanus–diphtheria–pertussis vaccine: effect on maternal and neonatal serum antibody levels. American Journal of Obstetrics and Gynecology 2011;204:334.e1–334.e5.</w:t>
      </w:r>
    </w:p>
    <w:p w14:paraId="0DC08217"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[24]</w:t>
      </w:r>
      <w:r w:rsidRPr="002F2D41">
        <w:rPr>
          <w:rFonts w:ascii="Calibri" w:hAnsi="Calibri"/>
          <w:noProof/>
          <w:color w:val="000000"/>
          <w:lang w:eastAsia="en-US"/>
        </w:rPr>
        <w:tab/>
        <w:t xml:space="preserve"> Ladhani SN, Andrews NJ, Southern J, Jones CE, Amirthalingam G, Waight PA, et al. Antibody Responses After Primary Immunization in Infants Born to Women Receiving a Pertussis-containing Vaccine During Pregnancy: Single Arm Observational Study With a Historical Comparator. Clinical Infectious Diseases 2015;61:1637–1644.</w:t>
      </w:r>
    </w:p>
    <w:p w14:paraId="2D4B5C3C"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[25]</w:t>
      </w:r>
      <w:r w:rsidRPr="002F2D41">
        <w:rPr>
          <w:rFonts w:ascii="Calibri" w:hAnsi="Calibri"/>
          <w:noProof/>
          <w:color w:val="000000"/>
          <w:lang w:eastAsia="en-US"/>
        </w:rPr>
        <w:tab/>
        <w:t xml:space="preserve"> Sim J, Ulanika A, Katikireddi S, Gorman D. “Out of two bad choices, I took the slightly better one”: Vaccination dilemmas for Scottish and Polish migrant women during the H1N1 influenza pandemic. Public Health 2011;125:505–511.</w:t>
      </w:r>
    </w:p>
    <w:p w14:paraId="3F1E4642"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[26]</w:t>
      </w:r>
      <w:r w:rsidRPr="002F2D41">
        <w:rPr>
          <w:rFonts w:ascii="Calibri" w:hAnsi="Calibri"/>
          <w:noProof/>
          <w:color w:val="000000"/>
          <w:lang w:eastAsia="en-US"/>
        </w:rPr>
        <w:tab/>
        <w:t xml:space="preserve"> Donaldson B, Jain P, Holder B, Lindsay B, Regan L, Kampmann B. What determines uptake of pertussis vaccine in pregnancy? A cross sectional survey in an ethnically diverse population of pregnant women in London. Vaccine 2015;33:5822–5828.</w:t>
      </w:r>
    </w:p>
    <w:p w14:paraId="077A315D"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[27]</w:t>
      </w:r>
      <w:r w:rsidRPr="002F2D41">
        <w:rPr>
          <w:rFonts w:ascii="Calibri" w:hAnsi="Calibri"/>
          <w:noProof/>
          <w:color w:val="000000"/>
          <w:lang w:eastAsia="en-US"/>
        </w:rPr>
        <w:tab/>
        <w:t xml:space="preserve"> Panda B, Stiller R, Panda A. Influenza vaccination during pregnancy and factors for lacking compliance with current CDC guidelines. The Journal of Maternal-Fetal &amp;  … 2011;24:402–406.</w:t>
      </w:r>
    </w:p>
    <w:p w14:paraId="75C47906"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[28]</w:t>
      </w:r>
      <w:r w:rsidRPr="002F2D41">
        <w:rPr>
          <w:rFonts w:ascii="Calibri" w:hAnsi="Calibri"/>
          <w:noProof/>
          <w:color w:val="000000"/>
          <w:lang w:eastAsia="en-US"/>
        </w:rPr>
        <w:tab/>
        <w:t xml:space="preserve"> Wiley K, Massey P, Cooper S, Wood N, Ho J, Quinn H, et al. Uptake of influenza vaccine by pregnant women: a cross-sectional survey. The Medical Journal of Australia 2013;198:373–375.</w:t>
      </w:r>
    </w:p>
    <w:p w14:paraId="0D63DCE2"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[29]</w:t>
      </w:r>
      <w:r w:rsidRPr="002F2D41">
        <w:rPr>
          <w:rFonts w:ascii="Calibri" w:hAnsi="Calibri"/>
          <w:noProof/>
          <w:color w:val="000000"/>
          <w:lang w:eastAsia="en-US"/>
        </w:rPr>
        <w:tab/>
        <w:t xml:space="preserve"> Baxter D. Approaches to the vaccination of pregnant women: experience from Stockport, UK, with prenatal influenza. Hum Vaccin Immunother 2013;9:1360–3.</w:t>
      </w:r>
    </w:p>
    <w:p w14:paraId="4B1D8DC3"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[30]</w:t>
      </w:r>
      <w:r w:rsidRPr="002F2D41">
        <w:rPr>
          <w:rFonts w:ascii="Calibri" w:hAnsi="Calibri"/>
          <w:noProof/>
          <w:color w:val="000000"/>
          <w:lang w:eastAsia="en-US"/>
        </w:rPr>
        <w:tab/>
        <w:t xml:space="preserve"> Kriss J, Frew P, Cortes M, Malik F, Chamberlain A, Seib K, et al. Evaluation of two vaccine education interventions to improve pertussis vaccination among pregnant African American women: A randomized controlled trial. Vaccine 2017;35:1551–1558.</w:t>
      </w:r>
    </w:p>
    <w:p w14:paraId="47D44C81"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[31]</w:t>
      </w:r>
      <w:r w:rsidRPr="002F2D41">
        <w:rPr>
          <w:rFonts w:ascii="Calibri" w:hAnsi="Calibri"/>
          <w:noProof/>
          <w:color w:val="000000"/>
          <w:lang w:eastAsia="en-US"/>
        </w:rPr>
        <w:tab/>
        <w:t xml:space="preserve"> Unknown. MatImms: A smartphone app to inform and educate women about maternal immunisation 10AD.</w:t>
      </w:r>
    </w:p>
    <w:p w14:paraId="3687C276"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[32]</w:t>
      </w:r>
      <w:r w:rsidRPr="002F2D41">
        <w:rPr>
          <w:rFonts w:ascii="Calibri" w:hAnsi="Calibri"/>
          <w:noProof/>
          <w:color w:val="000000"/>
          <w:lang w:eastAsia="en-US"/>
        </w:rPr>
        <w:tab/>
        <w:t xml:space="preserve"> Gazmararian JA, Elon L, Yang B, Graham M, Parker R. Text4baby program: an opportunity to reach underserved pregnant and postpartum women? Matern Child Health J 2014;18:223–32.</w:t>
      </w:r>
    </w:p>
    <w:p w14:paraId="113BFB4B"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[33]</w:t>
      </w:r>
      <w:r w:rsidRPr="002F2D41">
        <w:rPr>
          <w:rFonts w:ascii="Calibri" w:hAnsi="Calibri"/>
          <w:noProof/>
          <w:color w:val="000000"/>
          <w:lang w:eastAsia="en-US"/>
        </w:rPr>
        <w:tab/>
        <w:t xml:space="preserve"> Keelan J, Pavri-Garcia V, Tomlinson G, Wilson K. YouTube as a source of information on immunization: a content analysis. JAMA 2007:2482–4.</w:t>
      </w:r>
    </w:p>
    <w:p w14:paraId="4524183B"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[34]</w:t>
      </w:r>
      <w:r w:rsidRPr="002F2D41">
        <w:rPr>
          <w:rFonts w:ascii="Calibri" w:hAnsi="Calibri"/>
          <w:noProof/>
          <w:color w:val="000000"/>
          <w:lang w:eastAsia="en-US"/>
        </w:rPr>
        <w:tab/>
        <w:t xml:space="preserve"> Ford A, Alwan N. Use of social networking sites and women’s decision to receive vaccinations during pregnancy: A cross-sectional study in the UK. Vaccine 2018.</w:t>
      </w:r>
    </w:p>
    <w:p w14:paraId="14C25AD0"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[35]</w:t>
      </w:r>
      <w:r w:rsidRPr="002F2D41">
        <w:rPr>
          <w:rFonts w:ascii="Calibri" w:hAnsi="Calibri"/>
          <w:noProof/>
          <w:color w:val="000000"/>
          <w:lang w:eastAsia="en-US"/>
        </w:rPr>
        <w:tab/>
        <w:t xml:space="preserve"> Goldfarb I, Little S, Brown J, Riley L. Use of the combined tetanus-diphtheria and pertussis vaccine during pregnancy. American Journal of Obstetrics and Gynecology 2014;211:299.e1–299.e5.</w:t>
      </w:r>
    </w:p>
    <w:p w14:paraId="7F22AD0F"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[36]</w:t>
      </w:r>
      <w:r w:rsidRPr="002F2D41">
        <w:rPr>
          <w:rFonts w:ascii="Calibri" w:hAnsi="Calibri"/>
          <w:noProof/>
          <w:color w:val="000000"/>
          <w:lang w:eastAsia="en-US"/>
        </w:rPr>
        <w:tab/>
        <w:t xml:space="preserve"> Dempsey A, Brewer S, Sevick C, Pyrzanowski J, Mazzoni S, O’Leary S. Tdap vaccine attitudes and utilization among pregnant women from a high-risk population. Human Vaccines &amp; Immunotherapeutics 2016;12:872–878.</w:t>
      </w:r>
    </w:p>
    <w:p w14:paraId="70560DEF"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[37]</w:t>
      </w:r>
      <w:r w:rsidRPr="002F2D41">
        <w:rPr>
          <w:rFonts w:ascii="Calibri" w:hAnsi="Calibri"/>
          <w:noProof/>
          <w:color w:val="000000"/>
          <w:lang w:eastAsia="en-US"/>
        </w:rPr>
        <w:tab/>
        <w:t xml:space="preserve"> Harris K, Maurer J, Lurie N. Do people who intend to get a flu shot actually get one? Journal of General Internal Medicine 2009;24:1311–3.</w:t>
      </w:r>
    </w:p>
    <w:p w14:paraId="306182D6" w14:textId="77777777" w:rsidR="002F2D41" w:rsidRPr="002F2D41" w:rsidRDefault="002F2D41" w:rsidP="002F2D41">
      <w:pPr>
        <w:widowControl w:val="0"/>
        <w:autoSpaceDE w:val="0"/>
        <w:autoSpaceDN w:val="0"/>
        <w:adjustRightInd w:val="0"/>
        <w:rPr>
          <w:rFonts w:ascii="Calibri" w:hAnsi="Calibri"/>
          <w:noProof/>
          <w:color w:val="000000"/>
          <w:lang w:eastAsia="en-US"/>
        </w:rPr>
      </w:pPr>
      <w:r w:rsidRPr="002F2D41">
        <w:rPr>
          <w:rFonts w:ascii="Calibri" w:hAnsi="Calibri"/>
          <w:noProof/>
          <w:color w:val="000000"/>
          <w:lang w:eastAsia="en-US"/>
        </w:rPr>
        <w:t>[38]</w:t>
      </w:r>
      <w:r w:rsidRPr="002F2D41">
        <w:rPr>
          <w:rFonts w:ascii="Calibri" w:hAnsi="Calibri"/>
          <w:noProof/>
          <w:color w:val="000000"/>
          <w:lang w:eastAsia="en-US"/>
        </w:rPr>
        <w:tab/>
        <w:t xml:space="preserve"> Mangtani P, Shah A, Roberts J. Validation of influenza and pneumococcal vaccine status in adults based on self-report. Epidemiology and Infection 2007;135:139–143.</w:t>
      </w:r>
    </w:p>
    <w:p w14:paraId="27E50CB5" w14:textId="77777777" w:rsidR="002F2D41" w:rsidRPr="002F2D41" w:rsidRDefault="002F2D41" w:rsidP="002F2D41">
      <w:pPr>
        <w:widowControl w:val="0"/>
        <w:autoSpaceDE w:val="0"/>
        <w:autoSpaceDN w:val="0"/>
        <w:adjustRightInd w:val="0"/>
        <w:rPr>
          <w:rFonts w:ascii="Calibri" w:hAnsi="Calibri"/>
          <w:noProof/>
          <w:color w:val="000000"/>
          <w:lang w:eastAsia="en-US"/>
        </w:rPr>
      </w:pPr>
    </w:p>
    <w:p w14:paraId="3C5C11EC" w14:textId="192541BD" w:rsidR="00977A47" w:rsidRPr="00CF25AA" w:rsidRDefault="002F2D41" w:rsidP="002F2D41">
      <w:r w:rsidRPr="002F2D41">
        <w:rPr>
          <w:rFonts w:ascii="Calibri" w:hAnsi="Calibri"/>
          <w:noProof/>
          <w:color w:val="000000"/>
        </w:rPr>
        <w:t xml:space="preserve"> </w:t>
      </w:r>
      <w:r w:rsidR="003127BE" w:rsidRPr="00CF25AA">
        <w:fldChar w:fldCharType="end"/>
      </w:r>
    </w:p>
    <w:p w14:paraId="59CD40A6" w14:textId="323610D9" w:rsidR="00632A5C" w:rsidRPr="00CF25AA" w:rsidRDefault="004A26B2" w:rsidP="00C7019A">
      <w:pPr>
        <w:tabs>
          <w:tab w:val="left" w:pos="2352"/>
        </w:tabs>
        <w:rPr>
          <w:rFonts w:asciiTheme="minorHAnsi" w:hAnsiTheme="minorHAnsi"/>
          <w:lang w:val="en-US"/>
        </w:rPr>
        <w:sectPr w:rsidR="00632A5C" w:rsidRPr="00CF25AA" w:rsidSect="004916D3">
          <w:footerReference w:type="even" r:id="rId8"/>
          <w:footerReference w:type="default" r:id="rId9"/>
          <w:pgSz w:w="11900" w:h="16840"/>
          <w:pgMar w:top="1440" w:right="1440" w:bottom="1440" w:left="1440" w:header="720" w:footer="720" w:gutter="0"/>
          <w:lnNumType w:countBy="1" w:restart="continuous"/>
          <w:cols w:space="720"/>
          <w:docGrid w:linePitch="360"/>
        </w:sectPr>
      </w:pPr>
      <w:r w:rsidRPr="00CF25AA">
        <w:rPr>
          <w:rFonts w:asciiTheme="minorHAnsi" w:hAnsiTheme="minorHAnsi"/>
          <w:lang w:val="en-US"/>
        </w:rPr>
        <w:tab/>
      </w:r>
    </w:p>
    <w:tbl>
      <w:tblPr>
        <w:tblStyle w:val="TableGrid"/>
        <w:tblpPr w:leftFromText="180" w:rightFromText="180" w:vertAnchor="page" w:horzAnchor="page" w:tblpX="2050" w:tblpY="2705"/>
        <w:tblW w:w="0" w:type="auto"/>
        <w:tblBorders>
          <w:insideH w:val="none" w:sz="0" w:space="0" w:color="auto"/>
          <w:insideV w:val="none" w:sz="0" w:space="0" w:color="auto"/>
        </w:tblBorders>
        <w:tblLook w:val="04A0" w:firstRow="1" w:lastRow="0" w:firstColumn="1" w:lastColumn="0" w:noHBand="0" w:noVBand="1"/>
      </w:tblPr>
      <w:tblGrid>
        <w:gridCol w:w="2779"/>
        <w:gridCol w:w="2340"/>
        <w:gridCol w:w="2340"/>
        <w:gridCol w:w="2340"/>
        <w:gridCol w:w="2340"/>
      </w:tblGrid>
      <w:tr w:rsidR="00CF25AA" w:rsidRPr="00CF25AA" w14:paraId="1711132B" w14:textId="77777777" w:rsidTr="003B00F2">
        <w:trPr>
          <w:trHeight w:val="526"/>
        </w:trPr>
        <w:tc>
          <w:tcPr>
            <w:tcW w:w="2779" w:type="dxa"/>
            <w:tcBorders>
              <w:right w:val="single" w:sz="4" w:space="0" w:color="auto"/>
            </w:tcBorders>
            <w:shd w:val="clear" w:color="auto" w:fill="auto"/>
          </w:tcPr>
          <w:p w14:paraId="251CCF23" w14:textId="77777777" w:rsidR="00632A5C" w:rsidRPr="00CF25AA" w:rsidRDefault="00632A5C" w:rsidP="00C7019A">
            <w:pPr>
              <w:rPr>
                <w:rFonts w:ascii="Calibri" w:eastAsia="Times New Roman" w:hAnsi="Calibri"/>
                <w:sz w:val="20"/>
                <w:szCs w:val="20"/>
              </w:rPr>
            </w:pPr>
            <w:r w:rsidRPr="00CF25AA">
              <w:rPr>
                <w:rFonts w:ascii="Calibri" w:eastAsia="Times New Roman" w:hAnsi="Calibri"/>
                <w:b/>
                <w:sz w:val="20"/>
                <w:szCs w:val="20"/>
              </w:rPr>
              <w:t>Themes</w:t>
            </w:r>
          </w:p>
        </w:tc>
        <w:tc>
          <w:tcPr>
            <w:tcW w:w="2340" w:type="dxa"/>
            <w:tcBorders>
              <w:top w:val="single" w:sz="4" w:space="0" w:color="auto"/>
              <w:left w:val="single" w:sz="4" w:space="0" w:color="auto"/>
              <w:bottom w:val="nil"/>
            </w:tcBorders>
            <w:shd w:val="clear" w:color="auto" w:fill="auto"/>
          </w:tcPr>
          <w:p w14:paraId="5D434662" w14:textId="77777777" w:rsidR="00632A5C" w:rsidRPr="00CF25AA" w:rsidRDefault="00632A5C" w:rsidP="00C7019A">
            <w:pPr>
              <w:rPr>
                <w:sz w:val="20"/>
                <w:szCs w:val="20"/>
              </w:rPr>
            </w:pPr>
            <w:r w:rsidRPr="00CF25AA">
              <w:rPr>
                <w:b/>
                <w:sz w:val="20"/>
                <w:szCs w:val="20"/>
              </w:rPr>
              <w:t>Frequency in 2012 influenza articles (N = 34)</w:t>
            </w:r>
          </w:p>
        </w:tc>
        <w:tc>
          <w:tcPr>
            <w:tcW w:w="2340" w:type="dxa"/>
            <w:tcBorders>
              <w:top w:val="single" w:sz="4" w:space="0" w:color="auto"/>
              <w:bottom w:val="nil"/>
              <w:right w:val="single" w:sz="4" w:space="0" w:color="auto"/>
            </w:tcBorders>
            <w:shd w:val="clear" w:color="auto" w:fill="auto"/>
          </w:tcPr>
          <w:p w14:paraId="78F0012E" w14:textId="77777777" w:rsidR="00632A5C" w:rsidRPr="00CF25AA" w:rsidRDefault="00632A5C" w:rsidP="00C7019A">
            <w:pPr>
              <w:rPr>
                <w:b/>
                <w:sz w:val="20"/>
                <w:szCs w:val="20"/>
              </w:rPr>
            </w:pPr>
            <w:r w:rsidRPr="00CF25AA">
              <w:rPr>
                <w:b/>
                <w:sz w:val="20"/>
                <w:szCs w:val="20"/>
              </w:rPr>
              <w:t>Frequency in 2012 pertussis articles (N= 84)</w:t>
            </w:r>
          </w:p>
        </w:tc>
        <w:tc>
          <w:tcPr>
            <w:tcW w:w="2340" w:type="dxa"/>
            <w:tcBorders>
              <w:top w:val="single" w:sz="4" w:space="0" w:color="auto"/>
              <w:left w:val="single" w:sz="4" w:space="0" w:color="auto"/>
              <w:bottom w:val="nil"/>
            </w:tcBorders>
            <w:shd w:val="clear" w:color="auto" w:fill="auto"/>
          </w:tcPr>
          <w:p w14:paraId="2A6A2AE9" w14:textId="77777777" w:rsidR="00632A5C" w:rsidRPr="00CF25AA" w:rsidRDefault="00632A5C" w:rsidP="00C7019A">
            <w:pPr>
              <w:rPr>
                <w:b/>
                <w:sz w:val="20"/>
                <w:szCs w:val="20"/>
              </w:rPr>
            </w:pPr>
            <w:r w:rsidRPr="00CF25AA">
              <w:rPr>
                <w:b/>
                <w:sz w:val="20"/>
                <w:szCs w:val="20"/>
              </w:rPr>
              <w:t>Frequency in 2015-2016 influenza articles (N = 34)</w:t>
            </w:r>
          </w:p>
        </w:tc>
        <w:tc>
          <w:tcPr>
            <w:tcW w:w="2340" w:type="dxa"/>
            <w:tcBorders>
              <w:top w:val="single" w:sz="4" w:space="0" w:color="auto"/>
              <w:bottom w:val="nil"/>
            </w:tcBorders>
            <w:shd w:val="clear" w:color="auto" w:fill="auto"/>
          </w:tcPr>
          <w:p w14:paraId="45FD0762" w14:textId="77777777" w:rsidR="00632A5C" w:rsidRPr="00CF25AA" w:rsidRDefault="00632A5C" w:rsidP="00C7019A">
            <w:pPr>
              <w:rPr>
                <w:b/>
                <w:sz w:val="20"/>
                <w:szCs w:val="20"/>
              </w:rPr>
            </w:pPr>
            <w:r w:rsidRPr="00CF25AA">
              <w:rPr>
                <w:b/>
                <w:sz w:val="20"/>
                <w:szCs w:val="20"/>
              </w:rPr>
              <w:t>Frequency in 2015-2016 pertussis articles (N = 38)</w:t>
            </w:r>
          </w:p>
        </w:tc>
      </w:tr>
      <w:tr w:rsidR="00CF25AA" w:rsidRPr="00CF25AA" w14:paraId="4B6E14A8" w14:textId="77777777" w:rsidTr="003B00F2">
        <w:tc>
          <w:tcPr>
            <w:tcW w:w="2779" w:type="dxa"/>
            <w:tcBorders>
              <w:right w:val="single" w:sz="4" w:space="0" w:color="auto"/>
            </w:tcBorders>
            <w:shd w:val="clear" w:color="auto" w:fill="auto"/>
          </w:tcPr>
          <w:p w14:paraId="051926ED" w14:textId="77777777" w:rsidR="00632A5C" w:rsidRPr="00CF25AA" w:rsidRDefault="00632A5C" w:rsidP="00C7019A">
            <w:pPr>
              <w:rPr>
                <w:sz w:val="20"/>
                <w:szCs w:val="20"/>
              </w:rPr>
            </w:pPr>
            <w:r w:rsidRPr="00CF25AA">
              <w:rPr>
                <w:rFonts w:ascii="Calibri" w:eastAsia="Times New Roman" w:hAnsi="Calibri"/>
                <w:sz w:val="20"/>
                <w:szCs w:val="20"/>
              </w:rPr>
              <w:t>Protecting self</w:t>
            </w:r>
          </w:p>
        </w:tc>
        <w:tc>
          <w:tcPr>
            <w:tcW w:w="2340" w:type="dxa"/>
            <w:tcBorders>
              <w:top w:val="nil"/>
              <w:left w:val="single" w:sz="4" w:space="0" w:color="auto"/>
              <w:bottom w:val="nil"/>
            </w:tcBorders>
            <w:shd w:val="clear" w:color="auto" w:fill="auto"/>
          </w:tcPr>
          <w:p w14:paraId="30F6FE75" w14:textId="77777777" w:rsidR="00632A5C" w:rsidRPr="00CF25AA" w:rsidRDefault="00632A5C" w:rsidP="00C7019A">
            <w:pPr>
              <w:rPr>
                <w:sz w:val="20"/>
                <w:szCs w:val="20"/>
              </w:rPr>
            </w:pPr>
            <w:r w:rsidRPr="00CF25AA">
              <w:rPr>
                <w:sz w:val="20"/>
                <w:szCs w:val="20"/>
              </w:rPr>
              <w:t>16 (47%) **</w:t>
            </w:r>
          </w:p>
        </w:tc>
        <w:tc>
          <w:tcPr>
            <w:tcW w:w="2340" w:type="dxa"/>
            <w:tcBorders>
              <w:top w:val="nil"/>
              <w:bottom w:val="nil"/>
              <w:right w:val="single" w:sz="4" w:space="0" w:color="auto"/>
            </w:tcBorders>
            <w:shd w:val="clear" w:color="auto" w:fill="auto"/>
          </w:tcPr>
          <w:p w14:paraId="0E8C965D" w14:textId="77777777" w:rsidR="00632A5C" w:rsidRPr="00CF25AA" w:rsidRDefault="00632A5C" w:rsidP="00C7019A">
            <w:pPr>
              <w:rPr>
                <w:sz w:val="20"/>
                <w:szCs w:val="20"/>
              </w:rPr>
            </w:pPr>
            <w:r w:rsidRPr="00CF25AA">
              <w:rPr>
                <w:sz w:val="20"/>
                <w:szCs w:val="20"/>
              </w:rPr>
              <w:t>0 (0%) **</w:t>
            </w:r>
          </w:p>
        </w:tc>
        <w:tc>
          <w:tcPr>
            <w:tcW w:w="2340" w:type="dxa"/>
            <w:tcBorders>
              <w:top w:val="nil"/>
              <w:left w:val="single" w:sz="4" w:space="0" w:color="auto"/>
              <w:bottom w:val="nil"/>
            </w:tcBorders>
            <w:shd w:val="clear" w:color="auto" w:fill="auto"/>
          </w:tcPr>
          <w:p w14:paraId="427128AE" w14:textId="77777777" w:rsidR="00632A5C" w:rsidRPr="00CF25AA" w:rsidRDefault="00632A5C" w:rsidP="00C7019A">
            <w:pPr>
              <w:rPr>
                <w:sz w:val="20"/>
                <w:szCs w:val="20"/>
              </w:rPr>
            </w:pPr>
            <w:r w:rsidRPr="00CF25AA">
              <w:rPr>
                <w:sz w:val="20"/>
                <w:szCs w:val="20"/>
              </w:rPr>
              <w:t>16 (47%) **</w:t>
            </w:r>
          </w:p>
        </w:tc>
        <w:tc>
          <w:tcPr>
            <w:tcW w:w="2340" w:type="dxa"/>
            <w:tcBorders>
              <w:top w:val="nil"/>
              <w:bottom w:val="nil"/>
            </w:tcBorders>
            <w:shd w:val="clear" w:color="auto" w:fill="auto"/>
          </w:tcPr>
          <w:p w14:paraId="0A326C36" w14:textId="77777777" w:rsidR="00632A5C" w:rsidRPr="00CF25AA" w:rsidRDefault="00632A5C" w:rsidP="00C7019A">
            <w:pPr>
              <w:rPr>
                <w:sz w:val="20"/>
                <w:szCs w:val="20"/>
              </w:rPr>
            </w:pPr>
            <w:r w:rsidRPr="00CF25AA">
              <w:rPr>
                <w:sz w:val="20"/>
                <w:szCs w:val="20"/>
              </w:rPr>
              <w:t>0 (0%) **</w:t>
            </w:r>
          </w:p>
        </w:tc>
      </w:tr>
      <w:tr w:rsidR="00CF25AA" w:rsidRPr="00CF25AA" w14:paraId="4479158C" w14:textId="77777777" w:rsidTr="003B00F2">
        <w:tc>
          <w:tcPr>
            <w:tcW w:w="2779" w:type="dxa"/>
            <w:tcBorders>
              <w:right w:val="single" w:sz="4" w:space="0" w:color="auto"/>
            </w:tcBorders>
            <w:shd w:val="clear" w:color="auto" w:fill="auto"/>
          </w:tcPr>
          <w:p w14:paraId="591B3DFB" w14:textId="77777777" w:rsidR="00632A5C" w:rsidRPr="00CF25AA" w:rsidRDefault="00632A5C" w:rsidP="00C7019A">
            <w:pPr>
              <w:rPr>
                <w:rFonts w:ascii="Calibri" w:eastAsia="Times New Roman" w:hAnsi="Calibri"/>
                <w:sz w:val="20"/>
                <w:szCs w:val="20"/>
              </w:rPr>
            </w:pPr>
            <w:r w:rsidRPr="00CF25AA">
              <w:rPr>
                <w:rFonts w:ascii="Calibri" w:eastAsia="Times New Roman" w:hAnsi="Calibri"/>
                <w:sz w:val="20"/>
                <w:szCs w:val="20"/>
              </w:rPr>
              <w:t>Protecting fetus</w:t>
            </w:r>
          </w:p>
        </w:tc>
        <w:tc>
          <w:tcPr>
            <w:tcW w:w="2340" w:type="dxa"/>
            <w:tcBorders>
              <w:top w:val="nil"/>
              <w:left w:val="single" w:sz="4" w:space="0" w:color="auto"/>
              <w:bottom w:val="nil"/>
            </w:tcBorders>
            <w:shd w:val="clear" w:color="auto" w:fill="auto"/>
          </w:tcPr>
          <w:p w14:paraId="0525B4EE" w14:textId="77777777" w:rsidR="00632A5C" w:rsidRPr="00CF25AA" w:rsidRDefault="00632A5C" w:rsidP="00C7019A">
            <w:pPr>
              <w:rPr>
                <w:sz w:val="20"/>
                <w:szCs w:val="20"/>
              </w:rPr>
            </w:pPr>
            <w:r w:rsidRPr="00CF25AA">
              <w:rPr>
                <w:sz w:val="20"/>
                <w:szCs w:val="20"/>
              </w:rPr>
              <w:t>6 (18%) **</w:t>
            </w:r>
          </w:p>
        </w:tc>
        <w:tc>
          <w:tcPr>
            <w:tcW w:w="2340" w:type="dxa"/>
            <w:tcBorders>
              <w:top w:val="nil"/>
              <w:bottom w:val="nil"/>
              <w:right w:val="single" w:sz="4" w:space="0" w:color="auto"/>
            </w:tcBorders>
            <w:shd w:val="clear" w:color="auto" w:fill="auto"/>
          </w:tcPr>
          <w:p w14:paraId="129AD3C6" w14:textId="77777777" w:rsidR="00632A5C" w:rsidRPr="00CF25AA" w:rsidRDefault="00632A5C" w:rsidP="00C7019A">
            <w:pPr>
              <w:rPr>
                <w:sz w:val="20"/>
                <w:szCs w:val="20"/>
              </w:rPr>
            </w:pPr>
            <w:r w:rsidRPr="00CF25AA">
              <w:rPr>
                <w:sz w:val="20"/>
                <w:szCs w:val="20"/>
              </w:rPr>
              <w:t>0 (0%) **</w:t>
            </w:r>
          </w:p>
        </w:tc>
        <w:tc>
          <w:tcPr>
            <w:tcW w:w="2340" w:type="dxa"/>
            <w:tcBorders>
              <w:top w:val="nil"/>
              <w:left w:val="single" w:sz="4" w:space="0" w:color="auto"/>
              <w:bottom w:val="nil"/>
            </w:tcBorders>
            <w:shd w:val="clear" w:color="auto" w:fill="auto"/>
          </w:tcPr>
          <w:p w14:paraId="58BB0714" w14:textId="77777777" w:rsidR="00632A5C" w:rsidRPr="00CF25AA" w:rsidRDefault="00632A5C" w:rsidP="00C7019A">
            <w:pPr>
              <w:rPr>
                <w:sz w:val="20"/>
                <w:szCs w:val="20"/>
              </w:rPr>
            </w:pPr>
            <w:r w:rsidRPr="00CF25AA">
              <w:rPr>
                <w:sz w:val="20"/>
                <w:szCs w:val="20"/>
              </w:rPr>
              <w:t>9 (26%) **</w:t>
            </w:r>
          </w:p>
        </w:tc>
        <w:tc>
          <w:tcPr>
            <w:tcW w:w="2340" w:type="dxa"/>
            <w:tcBorders>
              <w:top w:val="nil"/>
              <w:bottom w:val="nil"/>
            </w:tcBorders>
            <w:shd w:val="clear" w:color="auto" w:fill="auto"/>
          </w:tcPr>
          <w:p w14:paraId="1A0B744B" w14:textId="77777777" w:rsidR="00632A5C" w:rsidRPr="00CF25AA" w:rsidRDefault="00632A5C" w:rsidP="00C7019A">
            <w:pPr>
              <w:rPr>
                <w:sz w:val="20"/>
                <w:szCs w:val="20"/>
              </w:rPr>
            </w:pPr>
            <w:r w:rsidRPr="00CF25AA">
              <w:rPr>
                <w:sz w:val="20"/>
                <w:szCs w:val="20"/>
              </w:rPr>
              <w:t>0 (0%) **</w:t>
            </w:r>
          </w:p>
        </w:tc>
      </w:tr>
      <w:tr w:rsidR="00CF25AA" w:rsidRPr="00CF25AA" w14:paraId="367DA003" w14:textId="77777777" w:rsidTr="003B00F2">
        <w:tc>
          <w:tcPr>
            <w:tcW w:w="2779" w:type="dxa"/>
            <w:tcBorders>
              <w:right w:val="single" w:sz="4" w:space="0" w:color="auto"/>
            </w:tcBorders>
            <w:shd w:val="clear" w:color="auto" w:fill="auto"/>
          </w:tcPr>
          <w:p w14:paraId="743C6D74" w14:textId="77777777" w:rsidR="00632A5C" w:rsidRPr="00CF25AA" w:rsidRDefault="00632A5C" w:rsidP="00C7019A">
            <w:pPr>
              <w:rPr>
                <w:sz w:val="20"/>
                <w:szCs w:val="20"/>
              </w:rPr>
            </w:pPr>
            <w:r w:rsidRPr="00CF25AA">
              <w:rPr>
                <w:sz w:val="20"/>
                <w:szCs w:val="20"/>
              </w:rPr>
              <w:t>Protecting newborn</w:t>
            </w:r>
          </w:p>
        </w:tc>
        <w:tc>
          <w:tcPr>
            <w:tcW w:w="2340" w:type="dxa"/>
            <w:tcBorders>
              <w:top w:val="nil"/>
              <w:left w:val="single" w:sz="4" w:space="0" w:color="auto"/>
              <w:bottom w:val="nil"/>
            </w:tcBorders>
            <w:shd w:val="clear" w:color="auto" w:fill="auto"/>
          </w:tcPr>
          <w:p w14:paraId="4D3FF3ED" w14:textId="77777777" w:rsidR="00632A5C" w:rsidRPr="00CF25AA" w:rsidRDefault="00632A5C" w:rsidP="00C7019A">
            <w:pPr>
              <w:rPr>
                <w:sz w:val="20"/>
                <w:szCs w:val="20"/>
              </w:rPr>
            </w:pPr>
            <w:r w:rsidRPr="00CF25AA">
              <w:rPr>
                <w:sz w:val="20"/>
                <w:szCs w:val="20"/>
              </w:rPr>
              <w:t>14 (41%) **</w:t>
            </w:r>
          </w:p>
        </w:tc>
        <w:tc>
          <w:tcPr>
            <w:tcW w:w="2340" w:type="dxa"/>
            <w:tcBorders>
              <w:top w:val="nil"/>
              <w:bottom w:val="nil"/>
              <w:right w:val="single" w:sz="4" w:space="0" w:color="auto"/>
            </w:tcBorders>
            <w:shd w:val="clear" w:color="auto" w:fill="auto"/>
          </w:tcPr>
          <w:p w14:paraId="297D9D72" w14:textId="77777777" w:rsidR="00632A5C" w:rsidRPr="00CF25AA" w:rsidRDefault="00632A5C" w:rsidP="00C7019A">
            <w:pPr>
              <w:rPr>
                <w:sz w:val="20"/>
                <w:szCs w:val="20"/>
              </w:rPr>
            </w:pPr>
            <w:r w:rsidRPr="00CF25AA">
              <w:rPr>
                <w:sz w:val="20"/>
                <w:szCs w:val="20"/>
              </w:rPr>
              <w:t>67 (80%) **</w:t>
            </w:r>
          </w:p>
        </w:tc>
        <w:tc>
          <w:tcPr>
            <w:tcW w:w="2340" w:type="dxa"/>
            <w:tcBorders>
              <w:top w:val="nil"/>
              <w:left w:val="single" w:sz="4" w:space="0" w:color="auto"/>
              <w:bottom w:val="nil"/>
            </w:tcBorders>
            <w:shd w:val="clear" w:color="auto" w:fill="auto"/>
          </w:tcPr>
          <w:p w14:paraId="530DE9CB" w14:textId="77777777" w:rsidR="00632A5C" w:rsidRPr="00CF25AA" w:rsidRDefault="00632A5C" w:rsidP="00C7019A">
            <w:pPr>
              <w:rPr>
                <w:sz w:val="20"/>
                <w:szCs w:val="20"/>
              </w:rPr>
            </w:pPr>
            <w:r w:rsidRPr="00CF25AA">
              <w:rPr>
                <w:sz w:val="20"/>
                <w:szCs w:val="20"/>
              </w:rPr>
              <w:t>16 (47%)</w:t>
            </w:r>
          </w:p>
        </w:tc>
        <w:tc>
          <w:tcPr>
            <w:tcW w:w="2340" w:type="dxa"/>
            <w:tcBorders>
              <w:top w:val="nil"/>
              <w:bottom w:val="nil"/>
            </w:tcBorders>
            <w:shd w:val="clear" w:color="auto" w:fill="auto"/>
          </w:tcPr>
          <w:p w14:paraId="57CEE03E" w14:textId="77777777" w:rsidR="00632A5C" w:rsidRPr="00CF25AA" w:rsidRDefault="00632A5C" w:rsidP="00C7019A">
            <w:pPr>
              <w:rPr>
                <w:sz w:val="20"/>
                <w:szCs w:val="20"/>
              </w:rPr>
            </w:pPr>
            <w:r w:rsidRPr="00CF25AA">
              <w:rPr>
                <w:sz w:val="20"/>
                <w:szCs w:val="20"/>
              </w:rPr>
              <w:t>14 (37%)</w:t>
            </w:r>
          </w:p>
        </w:tc>
      </w:tr>
      <w:tr w:rsidR="00CF25AA" w:rsidRPr="00CF25AA" w14:paraId="42DA7E53" w14:textId="77777777" w:rsidTr="003B00F2">
        <w:tc>
          <w:tcPr>
            <w:tcW w:w="2779" w:type="dxa"/>
            <w:tcBorders>
              <w:right w:val="single" w:sz="4" w:space="0" w:color="auto"/>
            </w:tcBorders>
            <w:shd w:val="clear" w:color="auto" w:fill="auto"/>
          </w:tcPr>
          <w:p w14:paraId="0C7065BD" w14:textId="77777777" w:rsidR="00632A5C" w:rsidRPr="00CF25AA" w:rsidRDefault="00632A5C" w:rsidP="00C7019A">
            <w:pPr>
              <w:rPr>
                <w:sz w:val="20"/>
                <w:szCs w:val="20"/>
              </w:rPr>
            </w:pPr>
            <w:r w:rsidRPr="00CF25AA">
              <w:rPr>
                <w:sz w:val="20"/>
                <w:szCs w:val="20"/>
              </w:rPr>
              <w:t>Protecting other infants</w:t>
            </w:r>
          </w:p>
        </w:tc>
        <w:tc>
          <w:tcPr>
            <w:tcW w:w="2340" w:type="dxa"/>
            <w:tcBorders>
              <w:top w:val="nil"/>
              <w:left w:val="single" w:sz="4" w:space="0" w:color="auto"/>
              <w:bottom w:val="nil"/>
            </w:tcBorders>
            <w:shd w:val="clear" w:color="auto" w:fill="auto"/>
          </w:tcPr>
          <w:p w14:paraId="4EFBC48C" w14:textId="77777777" w:rsidR="00632A5C" w:rsidRPr="00CF25AA" w:rsidRDefault="00632A5C" w:rsidP="00C7019A">
            <w:pPr>
              <w:rPr>
                <w:sz w:val="20"/>
                <w:szCs w:val="20"/>
              </w:rPr>
            </w:pPr>
            <w:r w:rsidRPr="00CF25AA">
              <w:rPr>
                <w:sz w:val="20"/>
                <w:szCs w:val="20"/>
              </w:rPr>
              <w:t>0 (0%)</w:t>
            </w:r>
          </w:p>
        </w:tc>
        <w:tc>
          <w:tcPr>
            <w:tcW w:w="2340" w:type="dxa"/>
            <w:tcBorders>
              <w:top w:val="nil"/>
              <w:bottom w:val="nil"/>
              <w:right w:val="single" w:sz="4" w:space="0" w:color="auto"/>
            </w:tcBorders>
            <w:shd w:val="clear" w:color="auto" w:fill="auto"/>
          </w:tcPr>
          <w:p w14:paraId="2BB0143D" w14:textId="77777777" w:rsidR="00632A5C" w:rsidRPr="00CF25AA" w:rsidRDefault="00632A5C" w:rsidP="00C7019A">
            <w:pPr>
              <w:rPr>
                <w:sz w:val="20"/>
                <w:szCs w:val="20"/>
              </w:rPr>
            </w:pPr>
            <w:r w:rsidRPr="00CF25AA">
              <w:rPr>
                <w:sz w:val="20"/>
                <w:szCs w:val="20"/>
              </w:rPr>
              <w:t>1 (1%)</w:t>
            </w:r>
          </w:p>
        </w:tc>
        <w:tc>
          <w:tcPr>
            <w:tcW w:w="2340" w:type="dxa"/>
            <w:tcBorders>
              <w:top w:val="nil"/>
              <w:left w:val="single" w:sz="4" w:space="0" w:color="auto"/>
              <w:bottom w:val="nil"/>
            </w:tcBorders>
            <w:shd w:val="clear" w:color="auto" w:fill="auto"/>
          </w:tcPr>
          <w:p w14:paraId="1D0538C9" w14:textId="77777777" w:rsidR="00632A5C" w:rsidRPr="00CF25AA" w:rsidRDefault="00632A5C" w:rsidP="00C7019A">
            <w:pPr>
              <w:rPr>
                <w:sz w:val="20"/>
                <w:szCs w:val="20"/>
              </w:rPr>
            </w:pPr>
            <w:r w:rsidRPr="00CF25AA">
              <w:rPr>
                <w:sz w:val="20"/>
                <w:szCs w:val="20"/>
              </w:rPr>
              <w:t>0 (0%)</w:t>
            </w:r>
          </w:p>
        </w:tc>
        <w:tc>
          <w:tcPr>
            <w:tcW w:w="2340" w:type="dxa"/>
            <w:tcBorders>
              <w:top w:val="nil"/>
              <w:bottom w:val="nil"/>
            </w:tcBorders>
            <w:shd w:val="clear" w:color="auto" w:fill="auto"/>
          </w:tcPr>
          <w:p w14:paraId="6C603B94" w14:textId="77777777" w:rsidR="00632A5C" w:rsidRPr="00CF25AA" w:rsidRDefault="00632A5C" w:rsidP="00C7019A">
            <w:pPr>
              <w:rPr>
                <w:sz w:val="20"/>
                <w:szCs w:val="20"/>
              </w:rPr>
            </w:pPr>
            <w:r w:rsidRPr="00CF25AA">
              <w:rPr>
                <w:sz w:val="20"/>
                <w:szCs w:val="20"/>
              </w:rPr>
              <w:t>0 (0%)</w:t>
            </w:r>
          </w:p>
        </w:tc>
      </w:tr>
      <w:tr w:rsidR="00CF25AA" w:rsidRPr="00CF25AA" w14:paraId="5A79CCFE" w14:textId="77777777" w:rsidTr="003B00F2">
        <w:tc>
          <w:tcPr>
            <w:tcW w:w="2779" w:type="dxa"/>
            <w:tcBorders>
              <w:right w:val="single" w:sz="4" w:space="0" w:color="auto"/>
            </w:tcBorders>
            <w:shd w:val="clear" w:color="auto" w:fill="auto"/>
          </w:tcPr>
          <w:p w14:paraId="532CFCCF" w14:textId="77777777" w:rsidR="00632A5C" w:rsidRPr="00CF25AA" w:rsidRDefault="00632A5C" w:rsidP="00C7019A">
            <w:pPr>
              <w:rPr>
                <w:sz w:val="20"/>
                <w:szCs w:val="20"/>
              </w:rPr>
            </w:pPr>
            <w:r w:rsidRPr="00CF25AA">
              <w:rPr>
                <w:sz w:val="20"/>
                <w:szCs w:val="20"/>
              </w:rPr>
              <w:t>Recent infections in the area</w:t>
            </w:r>
          </w:p>
        </w:tc>
        <w:tc>
          <w:tcPr>
            <w:tcW w:w="2340" w:type="dxa"/>
            <w:tcBorders>
              <w:top w:val="nil"/>
              <w:left w:val="single" w:sz="4" w:space="0" w:color="auto"/>
              <w:bottom w:val="nil"/>
            </w:tcBorders>
            <w:shd w:val="clear" w:color="auto" w:fill="auto"/>
          </w:tcPr>
          <w:p w14:paraId="7FEB760D" w14:textId="77777777" w:rsidR="00632A5C" w:rsidRPr="00CF25AA" w:rsidRDefault="00632A5C" w:rsidP="00C7019A">
            <w:pPr>
              <w:rPr>
                <w:sz w:val="20"/>
                <w:szCs w:val="20"/>
              </w:rPr>
            </w:pPr>
            <w:r w:rsidRPr="00CF25AA">
              <w:rPr>
                <w:sz w:val="20"/>
                <w:szCs w:val="20"/>
              </w:rPr>
              <w:t>0 (0%) **</w:t>
            </w:r>
          </w:p>
        </w:tc>
        <w:tc>
          <w:tcPr>
            <w:tcW w:w="2340" w:type="dxa"/>
            <w:tcBorders>
              <w:top w:val="nil"/>
              <w:bottom w:val="nil"/>
              <w:right w:val="single" w:sz="4" w:space="0" w:color="auto"/>
            </w:tcBorders>
            <w:shd w:val="clear" w:color="auto" w:fill="auto"/>
          </w:tcPr>
          <w:p w14:paraId="071CBD4C" w14:textId="77777777" w:rsidR="00632A5C" w:rsidRPr="00CF25AA" w:rsidRDefault="00632A5C" w:rsidP="00C7019A">
            <w:pPr>
              <w:rPr>
                <w:sz w:val="20"/>
                <w:szCs w:val="20"/>
              </w:rPr>
            </w:pPr>
            <w:r w:rsidRPr="00CF25AA">
              <w:rPr>
                <w:sz w:val="20"/>
                <w:szCs w:val="20"/>
              </w:rPr>
              <w:t>62 (74%) **</w:t>
            </w:r>
          </w:p>
        </w:tc>
        <w:tc>
          <w:tcPr>
            <w:tcW w:w="2340" w:type="dxa"/>
            <w:tcBorders>
              <w:top w:val="nil"/>
              <w:left w:val="single" w:sz="4" w:space="0" w:color="auto"/>
              <w:bottom w:val="nil"/>
            </w:tcBorders>
            <w:shd w:val="clear" w:color="auto" w:fill="auto"/>
          </w:tcPr>
          <w:p w14:paraId="7496C7BA" w14:textId="77777777" w:rsidR="00632A5C" w:rsidRPr="00CF25AA" w:rsidRDefault="00632A5C" w:rsidP="00C7019A">
            <w:pPr>
              <w:rPr>
                <w:sz w:val="20"/>
                <w:szCs w:val="20"/>
              </w:rPr>
            </w:pPr>
            <w:r w:rsidRPr="00CF25AA">
              <w:rPr>
                <w:sz w:val="20"/>
                <w:szCs w:val="20"/>
              </w:rPr>
              <w:t>6 (18%) **</w:t>
            </w:r>
          </w:p>
        </w:tc>
        <w:tc>
          <w:tcPr>
            <w:tcW w:w="2340" w:type="dxa"/>
            <w:tcBorders>
              <w:top w:val="nil"/>
              <w:bottom w:val="nil"/>
            </w:tcBorders>
            <w:shd w:val="clear" w:color="auto" w:fill="auto"/>
          </w:tcPr>
          <w:p w14:paraId="57791079" w14:textId="77777777" w:rsidR="00632A5C" w:rsidRPr="00CF25AA" w:rsidRDefault="00632A5C" w:rsidP="00C7019A">
            <w:pPr>
              <w:rPr>
                <w:sz w:val="20"/>
                <w:szCs w:val="20"/>
              </w:rPr>
            </w:pPr>
            <w:r w:rsidRPr="00CF25AA">
              <w:rPr>
                <w:sz w:val="20"/>
                <w:szCs w:val="20"/>
              </w:rPr>
              <w:t>26 (68%) **</w:t>
            </w:r>
          </w:p>
        </w:tc>
      </w:tr>
      <w:tr w:rsidR="00CF25AA" w:rsidRPr="00CF25AA" w14:paraId="19989183" w14:textId="77777777" w:rsidTr="003B00F2">
        <w:tc>
          <w:tcPr>
            <w:tcW w:w="2779" w:type="dxa"/>
            <w:tcBorders>
              <w:right w:val="single" w:sz="4" w:space="0" w:color="auto"/>
            </w:tcBorders>
            <w:shd w:val="clear" w:color="auto" w:fill="auto"/>
          </w:tcPr>
          <w:p w14:paraId="0DBA20B7" w14:textId="77777777" w:rsidR="00632A5C" w:rsidRPr="00CF25AA" w:rsidRDefault="00632A5C" w:rsidP="00C7019A">
            <w:pPr>
              <w:rPr>
                <w:sz w:val="20"/>
                <w:szCs w:val="20"/>
              </w:rPr>
            </w:pPr>
            <w:r w:rsidRPr="00CF25AA">
              <w:rPr>
                <w:sz w:val="20"/>
                <w:szCs w:val="20"/>
              </w:rPr>
              <w:t>Mortality of the disease</w:t>
            </w:r>
          </w:p>
        </w:tc>
        <w:tc>
          <w:tcPr>
            <w:tcW w:w="2340" w:type="dxa"/>
            <w:tcBorders>
              <w:top w:val="nil"/>
              <w:left w:val="single" w:sz="4" w:space="0" w:color="auto"/>
              <w:bottom w:val="nil"/>
            </w:tcBorders>
            <w:shd w:val="clear" w:color="auto" w:fill="auto"/>
          </w:tcPr>
          <w:p w14:paraId="3885CA4C" w14:textId="77777777" w:rsidR="00632A5C" w:rsidRPr="00CF25AA" w:rsidRDefault="00632A5C" w:rsidP="00C7019A">
            <w:pPr>
              <w:rPr>
                <w:sz w:val="20"/>
                <w:szCs w:val="20"/>
              </w:rPr>
            </w:pPr>
            <w:r w:rsidRPr="00CF25AA">
              <w:rPr>
                <w:sz w:val="20"/>
                <w:szCs w:val="20"/>
              </w:rPr>
              <w:t>1 (3%)</w:t>
            </w:r>
          </w:p>
        </w:tc>
        <w:tc>
          <w:tcPr>
            <w:tcW w:w="2340" w:type="dxa"/>
            <w:tcBorders>
              <w:top w:val="nil"/>
              <w:bottom w:val="nil"/>
              <w:right w:val="single" w:sz="4" w:space="0" w:color="auto"/>
            </w:tcBorders>
            <w:shd w:val="clear" w:color="auto" w:fill="auto"/>
          </w:tcPr>
          <w:p w14:paraId="7FAE99D3" w14:textId="77777777" w:rsidR="00632A5C" w:rsidRPr="00CF25AA" w:rsidRDefault="00632A5C" w:rsidP="00C7019A">
            <w:pPr>
              <w:rPr>
                <w:sz w:val="20"/>
                <w:szCs w:val="20"/>
              </w:rPr>
            </w:pPr>
            <w:r w:rsidRPr="00CF25AA">
              <w:rPr>
                <w:sz w:val="20"/>
                <w:szCs w:val="20"/>
              </w:rPr>
              <w:t>5 (6%)</w:t>
            </w:r>
          </w:p>
        </w:tc>
        <w:tc>
          <w:tcPr>
            <w:tcW w:w="2340" w:type="dxa"/>
            <w:tcBorders>
              <w:top w:val="nil"/>
              <w:left w:val="single" w:sz="4" w:space="0" w:color="auto"/>
              <w:bottom w:val="nil"/>
            </w:tcBorders>
            <w:shd w:val="clear" w:color="auto" w:fill="auto"/>
          </w:tcPr>
          <w:p w14:paraId="68503A26" w14:textId="77777777" w:rsidR="00632A5C" w:rsidRPr="00CF25AA" w:rsidRDefault="00632A5C" w:rsidP="00C7019A">
            <w:pPr>
              <w:rPr>
                <w:sz w:val="20"/>
                <w:szCs w:val="20"/>
              </w:rPr>
            </w:pPr>
            <w:r w:rsidRPr="00CF25AA">
              <w:rPr>
                <w:sz w:val="20"/>
                <w:szCs w:val="20"/>
              </w:rPr>
              <w:t>2 (6%)</w:t>
            </w:r>
          </w:p>
        </w:tc>
        <w:tc>
          <w:tcPr>
            <w:tcW w:w="2340" w:type="dxa"/>
            <w:tcBorders>
              <w:top w:val="nil"/>
              <w:bottom w:val="nil"/>
            </w:tcBorders>
            <w:shd w:val="clear" w:color="auto" w:fill="auto"/>
          </w:tcPr>
          <w:p w14:paraId="68D39F71" w14:textId="77777777" w:rsidR="00632A5C" w:rsidRPr="00CF25AA" w:rsidRDefault="00632A5C" w:rsidP="00C7019A">
            <w:pPr>
              <w:rPr>
                <w:sz w:val="20"/>
                <w:szCs w:val="20"/>
              </w:rPr>
            </w:pPr>
            <w:r w:rsidRPr="00CF25AA">
              <w:rPr>
                <w:sz w:val="20"/>
                <w:szCs w:val="20"/>
              </w:rPr>
              <w:t>5 (13%)</w:t>
            </w:r>
          </w:p>
        </w:tc>
      </w:tr>
      <w:tr w:rsidR="00CF25AA" w:rsidRPr="00CF25AA" w14:paraId="09EFFCD7" w14:textId="77777777" w:rsidTr="003B00F2">
        <w:tc>
          <w:tcPr>
            <w:tcW w:w="2779" w:type="dxa"/>
            <w:tcBorders>
              <w:right w:val="single" w:sz="4" w:space="0" w:color="auto"/>
            </w:tcBorders>
            <w:shd w:val="clear" w:color="auto" w:fill="auto"/>
          </w:tcPr>
          <w:p w14:paraId="0D1311CE" w14:textId="77777777" w:rsidR="00632A5C" w:rsidRPr="00CF25AA" w:rsidRDefault="00632A5C" w:rsidP="00C7019A">
            <w:pPr>
              <w:rPr>
                <w:sz w:val="20"/>
                <w:szCs w:val="20"/>
              </w:rPr>
            </w:pPr>
            <w:r w:rsidRPr="00CF25AA">
              <w:rPr>
                <w:sz w:val="20"/>
                <w:szCs w:val="20"/>
              </w:rPr>
              <w:t>Increased severity of disease</w:t>
            </w:r>
          </w:p>
        </w:tc>
        <w:tc>
          <w:tcPr>
            <w:tcW w:w="2340" w:type="dxa"/>
            <w:tcBorders>
              <w:top w:val="nil"/>
              <w:left w:val="single" w:sz="4" w:space="0" w:color="auto"/>
              <w:bottom w:val="nil"/>
            </w:tcBorders>
            <w:shd w:val="clear" w:color="auto" w:fill="auto"/>
          </w:tcPr>
          <w:p w14:paraId="2F9EBCB1" w14:textId="77777777" w:rsidR="00632A5C" w:rsidRPr="00CF25AA" w:rsidRDefault="00632A5C" w:rsidP="00C7019A">
            <w:pPr>
              <w:rPr>
                <w:sz w:val="20"/>
                <w:szCs w:val="20"/>
              </w:rPr>
            </w:pPr>
            <w:r w:rsidRPr="00CF25AA">
              <w:rPr>
                <w:sz w:val="20"/>
                <w:szCs w:val="20"/>
              </w:rPr>
              <w:t>27 (79%) **</w:t>
            </w:r>
          </w:p>
        </w:tc>
        <w:tc>
          <w:tcPr>
            <w:tcW w:w="2340" w:type="dxa"/>
            <w:tcBorders>
              <w:top w:val="nil"/>
              <w:bottom w:val="nil"/>
              <w:right w:val="single" w:sz="4" w:space="0" w:color="auto"/>
            </w:tcBorders>
            <w:shd w:val="clear" w:color="auto" w:fill="auto"/>
          </w:tcPr>
          <w:p w14:paraId="77B99642" w14:textId="77777777" w:rsidR="00632A5C" w:rsidRPr="00CF25AA" w:rsidRDefault="00632A5C" w:rsidP="00C7019A">
            <w:pPr>
              <w:rPr>
                <w:sz w:val="20"/>
                <w:szCs w:val="20"/>
              </w:rPr>
            </w:pPr>
            <w:r w:rsidRPr="00CF25AA">
              <w:rPr>
                <w:sz w:val="20"/>
                <w:szCs w:val="20"/>
              </w:rPr>
              <w:t>34 (40%) **</w:t>
            </w:r>
          </w:p>
        </w:tc>
        <w:tc>
          <w:tcPr>
            <w:tcW w:w="2340" w:type="dxa"/>
            <w:tcBorders>
              <w:top w:val="nil"/>
              <w:left w:val="single" w:sz="4" w:space="0" w:color="auto"/>
              <w:bottom w:val="nil"/>
            </w:tcBorders>
            <w:shd w:val="clear" w:color="auto" w:fill="auto"/>
          </w:tcPr>
          <w:p w14:paraId="25C65884" w14:textId="77777777" w:rsidR="00632A5C" w:rsidRPr="00CF25AA" w:rsidRDefault="00632A5C" w:rsidP="00C7019A">
            <w:pPr>
              <w:rPr>
                <w:sz w:val="20"/>
                <w:szCs w:val="20"/>
              </w:rPr>
            </w:pPr>
            <w:r w:rsidRPr="00CF25AA">
              <w:rPr>
                <w:sz w:val="20"/>
                <w:szCs w:val="20"/>
              </w:rPr>
              <w:t>24 (71%)</w:t>
            </w:r>
          </w:p>
        </w:tc>
        <w:tc>
          <w:tcPr>
            <w:tcW w:w="2340" w:type="dxa"/>
            <w:tcBorders>
              <w:top w:val="nil"/>
              <w:bottom w:val="nil"/>
            </w:tcBorders>
            <w:shd w:val="clear" w:color="auto" w:fill="auto"/>
          </w:tcPr>
          <w:p w14:paraId="453E8137" w14:textId="77777777" w:rsidR="00632A5C" w:rsidRPr="00CF25AA" w:rsidRDefault="00632A5C" w:rsidP="00C7019A">
            <w:pPr>
              <w:rPr>
                <w:sz w:val="20"/>
                <w:szCs w:val="20"/>
              </w:rPr>
            </w:pPr>
            <w:r w:rsidRPr="00CF25AA">
              <w:rPr>
                <w:sz w:val="20"/>
                <w:szCs w:val="20"/>
              </w:rPr>
              <w:t>19 (50%)</w:t>
            </w:r>
          </w:p>
        </w:tc>
      </w:tr>
      <w:tr w:rsidR="00CF25AA" w:rsidRPr="00CF25AA" w14:paraId="15F2ECBF" w14:textId="77777777" w:rsidTr="003B00F2">
        <w:tc>
          <w:tcPr>
            <w:tcW w:w="2779" w:type="dxa"/>
            <w:tcBorders>
              <w:right w:val="single" w:sz="4" w:space="0" w:color="auto"/>
            </w:tcBorders>
            <w:shd w:val="clear" w:color="auto" w:fill="auto"/>
          </w:tcPr>
          <w:p w14:paraId="56C3801F" w14:textId="77777777" w:rsidR="00632A5C" w:rsidRPr="00CF25AA" w:rsidRDefault="00632A5C" w:rsidP="00C7019A">
            <w:pPr>
              <w:rPr>
                <w:sz w:val="20"/>
                <w:szCs w:val="20"/>
              </w:rPr>
            </w:pPr>
            <w:r w:rsidRPr="00CF25AA">
              <w:rPr>
                <w:sz w:val="20"/>
                <w:szCs w:val="20"/>
              </w:rPr>
              <w:t>Vaccine safety (positive)</w:t>
            </w:r>
          </w:p>
        </w:tc>
        <w:tc>
          <w:tcPr>
            <w:tcW w:w="2340" w:type="dxa"/>
            <w:tcBorders>
              <w:top w:val="nil"/>
              <w:left w:val="single" w:sz="4" w:space="0" w:color="auto"/>
              <w:bottom w:val="nil"/>
            </w:tcBorders>
            <w:shd w:val="clear" w:color="auto" w:fill="auto"/>
          </w:tcPr>
          <w:p w14:paraId="2517120F" w14:textId="77777777" w:rsidR="00632A5C" w:rsidRPr="00CF25AA" w:rsidRDefault="00632A5C" w:rsidP="00C7019A">
            <w:pPr>
              <w:rPr>
                <w:sz w:val="20"/>
                <w:szCs w:val="20"/>
              </w:rPr>
            </w:pPr>
            <w:r w:rsidRPr="00CF25AA">
              <w:rPr>
                <w:sz w:val="20"/>
                <w:szCs w:val="20"/>
              </w:rPr>
              <w:t>8 (24%) **</w:t>
            </w:r>
          </w:p>
        </w:tc>
        <w:tc>
          <w:tcPr>
            <w:tcW w:w="2340" w:type="dxa"/>
            <w:tcBorders>
              <w:top w:val="nil"/>
              <w:bottom w:val="nil"/>
              <w:right w:val="single" w:sz="4" w:space="0" w:color="auto"/>
            </w:tcBorders>
            <w:shd w:val="clear" w:color="auto" w:fill="auto"/>
          </w:tcPr>
          <w:p w14:paraId="011C9967" w14:textId="77777777" w:rsidR="00632A5C" w:rsidRPr="00CF25AA" w:rsidRDefault="00632A5C" w:rsidP="00C7019A">
            <w:pPr>
              <w:rPr>
                <w:sz w:val="20"/>
                <w:szCs w:val="20"/>
              </w:rPr>
            </w:pPr>
            <w:r w:rsidRPr="00CF25AA">
              <w:rPr>
                <w:sz w:val="20"/>
                <w:szCs w:val="20"/>
              </w:rPr>
              <w:t>3 (4%) **</w:t>
            </w:r>
          </w:p>
        </w:tc>
        <w:tc>
          <w:tcPr>
            <w:tcW w:w="2340" w:type="dxa"/>
            <w:tcBorders>
              <w:top w:val="nil"/>
              <w:left w:val="single" w:sz="4" w:space="0" w:color="auto"/>
              <w:bottom w:val="nil"/>
            </w:tcBorders>
            <w:shd w:val="clear" w:color="auto" w:fill="auto"/>
          </w:tcPr>
          <w:p w14:paraId="4135B0A0" w14:textId="77777777" w:rsidR="00632A5C" w:rsidRPr="00CF25AA" w:rsidRDefault="00632A5C" w:rsidP="00C7019A">
            <w:pPr>
              <w:rPr>
                <w:sz w:val="20"/>
                <w:szCs w:val="20"/>
              </w:rPr>
            </w:pPr>
            <w:r w:rsidRPr="00CF25AA">
              <w:rPr>
                <w:sz w:val="20"/>
                <w:szCs w:val="20"/>
              </w:rPr>
              <w:t>8 (24%)</w:t>
            </w:r>
          </w:p>
        </w:tc>
        <w:tc>
          <w:tcPr>
            <w:tcW w:w="2340" w:type="dxa"/>
            <w:tcBorders>
              <w:top w:val="nil"/>
              <w:bottom w:val="nil"/>
            </w:tcBorders>
            <w:shd w:val="clear" w:color="auto" w:fill="auto"/>
          </w:tcPr>
          <w:p w14:paraId="43C5CA69" w14:textId="77777777" w:rsidR="00632A5C" w:rsidRPr="00CF25AA" w:rsidRDefault="00632A5C" w:rsidP="00C7019A">
            <w:pPr>
              <w:rPr>
                <w:sz w:val="20"/>
                <w:szCs w:val="20"/>
              </w:rPr>
            </w:pPr>
            <w:r w:rsidRPr="00CF25AA">
              <w:rPr>
                <w:sz w:val="20"/>
                <w:szCs w:val="20"/>
              </w:rPr>
              <w:t>3 (8%)</w:t>
            </w:r>
          </w:p>
        </w:tc>
      </w:tr>
      <w:tr w:rsidR="00CF25AA" w:rsidRPr="00CF25AA" w14:paraId="41CD68B0" w14:textId="77777777" w:rsidTr="003B00F2">
        <w:tc>
          <w:tcPr>
            <w:tcW w:w="2779" w:type="dxa"/>
            <w:tcBorders>
              <w:right w:val="single" w:sz="4" w:space="0" w:color="auto"/>
            </w:tcBorders>
            <w:shd w:val="clear" w:color="auto" w:fill="auto"/>
          </w:tcPr>
          <w:p w14:paraId="2371239F" w14:textId="77777777" w:rsidR="00632A5C" w:rsidRPr="00CF25AA" w:rsidRDefault="00632A5C" w:rsidP="00C7019A">
            <w:pPr>
              <w:rPr>
                <w:sz w:val="20"/>
                <w:szCs w:val="20"/>
              </w:rPr>
            </w:pPr>
            <w:r w:rsidRPr="00CF25AA">
              <w:rPr>
                <w:sz w:val="20"/>
                <w:szCs w:val="20"/>
              </w:rPr>
              <w:t>Vaccine safety (negative)</w:t>
            </w:r>
          </w:p>
        </w:tc>
        <w:tc>
          <w:tcPr>
            <w:tcW w:w="2340" w:type="dxa"/>
            <w:tcBorders>
              <w:top w:val="nil"/>
              <w:left w:val="single" w:sz="4" w:space="0" w:color="auto"/>
              <w:bottom w:val="nil"/>
            </w:tcBorders>
            <w:shd w:val="clear" w:color="auto" w:fill="auto"/>
          </w:tcPr>
          <w:p w14:paraId="46704222" w14:textId="77777777" w:rsidR="00632A5C" w:rsidRPr="00CF25AA" w:rsidRDefault="00632A5C" w:rsidP="00C7019A">
            <w:pPr>
              <w:rPr>
                <w:sz w:val="20"/>
                <w:szCs w:val="20"/>
              </w:rPr>
            </w:pPr>
            <w:r w:rsidRPr="00CF25AA">
              <w:rPr>
                <w:sz w:val="20"/>
                <w:szCs w:val="20"/>
              </w:rPr>
              <w:t>0 (0%)</w:t>
            </w:r>
          </w:p>
        </w:tc>
        <w:tc>
          <w:tcPr>
            <w:tcW w:w="2340" w:type="dxa"/>
            <w:tcBorders>
              <w:top w:val="nil"/>
              <w:bottom w:val="nil"/>
              <w:right w:val="single" w:sz="4" w:space="0" w:color="auto"/>
            </w:tcBorders>
            <w:shd w:val="clear" w:color="auto" w:fill="auto"/>
          </w:tcPr>
          <w:p w14:paraId="5BA5F51B" w14:textId="77777777" w:rsidR="00632A5C" w:rsidRPr="00CF25AA" w:rsidRDefault="00632A5C" w:rsidP="00C7019A">
            <w:pPr>
              <w:rPr>
                <w:sz w:val="20"/>
                <w:szCs w:val="20"/>
              </w:rPr>
            </w:pPr>
            <w:r w:rsidRPr="00CF25AA">
              <w:rPr>
                <w:sz w:val="20"/>
                <w:szCs w:val="20"/>
              </w:rPr>
              <w:t>1 (1%)</w:t>
            </w:r>
          </w:p>
        </w:tc>
        <w:tc>
          <w:tcPr>
            <w:tcW w:w="2340" w:type="dxa"/>
            <w:tcBorders>
              <w:top w:val="nil"/>
              <w:left w:val="single" w:sz="4" w:space="0" w:color="auto"/>
              <w:bottom w:val="nil"/>
            </w:tcBorders>
            <w:shd w:val="clear" w:color="auto" w:fill="auto"/>
          </w:tcPr>
          <w:p w14:paraId="08B8F616" w14:textId="77777777" w:rsidR="00632A5C" w:rsidRPr="00CF25AA" w:rsidRDefault="00632A5C" w:rsidP="00C7019A">
            <w:pPr>
              <w:rPr>
                <w:sz w:val="20"/>
                <w:szCs w:val="20"/>
              </w:rPr>
            </w:pPr>
            <w:r w:rsidRPr="00CF25AA">
              <w:rPr>
                <w:sz w:val="20"/>
                <w:szCs w:val="20"/>
              </w:rPr>
              <w:t>0 (0%)</w:t>
            </w:r>
          </w:p>
        </w:tc>
        <w:tc>
          <w:tcPr>
            <w:tcW w:w="2340" w:type="dxa"/>
            <w:tcBorders>
              <w:top w:val="nil"/>
              <w:bottom w:val="nil"/>
            </w:tcBorders>
            <w:shd w:val="clear" w:color="auto" w:fill="auto"/>
          </w:tcPr>
          <w:p w14:paraId="3AC56556" w14:textId="77777777" w:rsidR="00632A5C" w:rsidRPr="00CF25AA" w:rsidRDefault="00632A5C" w:rsidP="00C7019A">
            <w:pPr>
              <w:rPr>
                <w:sz w:val="20"/>
                <w:szCs w:val="20"/>
              </w:rPr>
            </w:pPr>
            <w:r w:rsidRPr="00CF25AA">
              <w:rPr>
                <w:sz w:val="20"/>
                <w:szCs w:val="20"/>
              </w:rPr>
              <w:t>3 (8%)</w:t>
            </w:r>
          </w:p>
        </w:tc>
      </w:tr>
      <w:tr w:rsidR="00CF25AA" w:rsidRPr="00CF25AA" w14:paraId="06363830" w14:textId="77777777" w:rsidTr="003B00F2">
        <w:tc>
          <w:tcPr>
            <w:tcW w:w="2779" w:type="dxa"/>
            <w:tcBorders>
              <w:right w:val="single" w:sz="4" w:space="0" w:color="auto"/>
            </w:tcBorders>
            <w:shd w:val="clear" w:color="auto" w:fill="auto"/>
          </w:tcPr>
          <w:p w14:paraId="0035F69E" w14:textId="77777777" w:rsidR="00632A5C" w:rsidRPr="00CF25AA" w:rsidRDefault="00632A5C" w:rsidP="00C7019A">
            <w:pPr>
              <w:rPr>
                <w:sz w:val="20"/>
                <w:szCs w:val="20"/>
              </w:rPr>
            </w:pPr>
            <w:r w:rsidRPr="00CF25AA">
              <w:rPr>
                <w:sz w:val="20"/>
                <w:szCs w:val="20"/>
              </w:rPr>
              <w:t>Vaccine efficacy (positive)</w:t>
            </w:r>
          </w:p>
        </w:tc>
        <w:tc>
          <w:tcPr>
            <w:tcW w:w="2340" w:type="dxa"/>
            <w:tcBorders>
              <w:top w:val="nil"/>
              <w:left w:val="single" w:sz="4" w:space="0" w:color="auto"/>
              <w:bottom w:val="nil"/>
            </w:tcBorders>
            <w:shd w:val="clear" w:color="auto" w:fill="auto"/>
          </w:tcPr>
          <w:p w14:paraId="3142B43C" w14:textId="77777777" w:rsidR="00632A5C" w:rsidRPr="00CF25AA" w:rsidRDefault="00632A5C" w:rsidP="00C7019A">
            <w:pPr>
              <w:rPr>
                <w:sz w:val="20"/>
                <w:szCs w:val="20"/>
              </w:rPr>
            </w:pPr>
            <w:r w:rsidRPr="00CF25AA">
              <w:rPr>
                <w:sz w:val="20"/>
                <w:szCs w:val="20"/>
              </w:rPr>
              <w:t>5 (15%)</w:t>
            </w:r>
          </w:p>
        </w:tc>
        <w:tc>
          <w:tcPr>
            <w:tcW w:w="2340" w:type="dxa"/>
            <w:tcBorders>
              <w:top w:val="nil"/>
              <w:bottom w:val="nil"/>
              <w:right w:val="single" w:sz="4" w:space="0" w:color="auto"/>
            </w:tcBorders>
            <w:shd w:val="clear" w:color="auto" w:fill="auto"/>
          </w:tcPr>
          <w:p w14:paraId="67093B69" w14:textId="77777777" w:rsidR="00632A5C" w:rsidRPr="00CF25AA" w:rsidRDefault="00632A5C" w:rsidP="00C7019A">
            <w:pPr>
              <w:rPr>
                <w:sz w:val="20"/>
                <w:szCs w:val="20"/>
              </w:rPr>
            </w:pPr>
            <w:r w:rsidRPr="00CF25AA">
              <w:rPr>
                <w:sz w:val="20"/>
                <w:szCs w:val="20"/>
              </w:rPr>
              <w:t>5 (6%)</w:t>
            </w:r>
          </w:p>
        </w:tc>
        <w:tc>
          <w:tcPr>
            <w:tcW w:w="2340" w:type="dxa"/>
            <w:tcBorders>
              <w:top w:val="nil"/>
              <w:left w:val="single" w:sz="4" w:space="0" w:color="auto"/>
              <w:bottom w:val="nil"/>
            </w:tcBorders>
            <w:shd w:val="clear" w:color="auto" w:fill="auto"/>
          </w:tcPr>
          <w:p w14:paraId="68391CA9" w14:textId="77777777" w:rsidR="00632A5C" w:rsidRPr="00CF25AA" w:rsidRDefault="00632A5C" w:rsidP="00C7019A">
            <w:pPr>
              <w:rPr>
                <w:sz w:val="20"/>
                <w:szCs w:val="20"/>
              </w:rPr>
            </w:pPr>
            <w:r w:rsidRPr="00CF25AA">
              <w:rPr>
                <w:sz w:val="20"/>
                <w:szCs w:val="20"/>
              </w:rPr>
              <w:t>6 (18%)</w:t>
            </w:r>
          </w:p>
        </w:tc>
        <w:tc>
          <w:tcPr>
            <w:tcW w:w="2340" w:type="dxa"/>
            <w:tcBorders>
              <w:top w:val="nil"/>
              <w:bottom w:val="nil"/>
            </w:tcBorders>
            <w:shd w:val="clear" w:color="auto" w:fill="auto"/>
          </w:tcPr>
          <w:p w14:paraId="720D6059" w14:textId="77777777" w:rsidR="00632A5C" w:rsidRPr="00CF25AA" w:rsidRDefault="00632A5C" w:rsidP="00C7019A">
            <w:pPr>
              <w:rPr>
                <w:sz w:val="20"/>
                <w:szCs w:val="20"/>
              </w:rPr>
            </w:pPr>
            <w:r w:rsidRPr="00CF25AA">
              <w:rPr>
                <w:sz w:val="20"/>
                <w:szCs w:val="20"/>
              </w:rPr>
              <w:t>5 (13%)</w:t>
            </w:r>
          </w:p>
        </w:tc>
      </w:tr>
      <w:tr w:rsidR="00CF25AA" w:rsidRPr="00CF25AA" w14:paraId="30C971EE" w14:textId="77777777" w:rsidTr="003B00F2">
        <w:tc>
          <w:tcPr>
            <w:tcW w:w="2779" w:type="dxa"/>
            <w:tcBorders>
              <w:right w:val="single" w:sz="4" w:space="0" w:color="auto"/>
            </w:tcBorders>
            <w:shd w:val="clear" w:color="auto" w:fill="auto"/>
          </w:tcPr>
          <w:p w14:paraId="691634AB" w14:textId="77777777" w:rsidR="00632A5C" w:rsidRPr="00CF25AA" w:rsidRDefault="00632A5C" w:rsidP="00C7019A">
            <w:pPr>
              <w:rPr>
                <w:sz w:val="20"/>
                <w:szCs w:val="20"/>
              </w:rPr>
            </w:pPr>
            <w:r w:rsidRPr="00CF25AA">
              <w:rPr>
                <w:sz w:val="20"/>
                <w:szCs w:val="20"/>
              </w:rPr>
              <w:t>Vaccine efficacy (negative)</w:t>
            </w:r>
          </w:p>
        </w:tc>
        <w:tc>
          <w:tcPr>
            <w:tcW w:w="2340" w:type="dxa"/>
            <w:tcBorders>
              <w:top w:val="nil"/>
              <w:left w:val="single" w:sz="4" w:space="0" w:color="auto"/>
              <w:bottom w:val="nil"/>
            </w:tcBorders>
            <w:shd w:val="clear" w:color="auto" w:fill="auto"/>
          </w:tcPr>
          <w:p w14:paraId="13EF7CE9" w14:textId="77777777" w:rsidR="00632A5C" w:rsidRPr="00CF25AA" w:rsidRDefault="00632A5C" w:rsidP="00C7019A">
            <w:pPr>
              <w:rPr>
                <w:sz w:val="20"/>
                <w:szCs w:val="20"/>
              </w:rPr>
            </w:pPr>
            <w:r w:rsidRPr="00CF25AA">
              <w:rPr>
                <w:sz w:val="20"/>
                <w:szCs w:val="20"/>
              </w:rPr>
              <w:t>0 (0%)</w:t>
            </w:r>
          </w:p>
        </w:tc>
        <w:tc>
          <w:tcPr>
            <w:tcW w:w="2340" w:type="dxa"/>
            <w:tcBorders>
              <w:top w:val="nil"/>
              <w:bottom w:val="nil"/>
              <w:right w:val="single" w:sz="4" w:space="0" w:color="auto"/>
            </w:tcBorders>
            <w:shd w:val="clear" w:color="auto" w:fill="auto"/>
          </w:tcPr>
          <w:p w14:paraId="6597A2A0" w14:textId="77777777" w:rsidR="00632A5C" w:rsidRPr="00CF25AA" w:rsidRDefault="00632A5C" w:rsidP="00C7019A">
            <w:pPr>
              <w:rPr>
                <w:sz w:val="20"/>
                <w:szCs w:val="20"/>
              </w:rPr>
            </w:pPr>
            <w:r w:rsidRPr="00CF25AA">
              <w:rPr>
                <w:sz w:val="20"/>
                <w:szCs w:val="20"/>
              </w:rPr>
              <w:t>3 (4%)</w:t>
            </w:r>
          </w:p>
        </w:tc>
        <w:tc>
          <w:tcPr>
            <w:tcW w:w="2340" w:type="dxa"/>
            <w:tcBorders>
              <w:top w:val="nil"/>
              <w:left w:val="single" w:sz="4" w:space="0" w:color="auto"/>
              <w:bottom w:val="nil"/>
            </w:tcBorders>
            <w:shd w:val="clear" w:color="auto" w:fill="auto"/>
          </w:tcPr>
          <w:p w14:paraId="0546C5DF" w14:textId="77777777" w:rsidR="00632A5C" w:rsidRPr="00CF25AA" w:rsidRDefault="00632A5C" w:rsidP="00C7019A">
            <w:pPr>
              <w:rPr>
                <w:sz w:val="20"/>
                <w:szCs w:val="20"/>
              </w:rPr>
            </w:pPr>
            <w:r w:rsidRPr="00CF25AA">
              <w:rPr>
                <w:sz w:val="20"/>
                <w:szCs w:val="20"/>
              </w:rPr>
              <w:t>0 (0%)</w:t>
            </w:r>
          </w:p>
        </w:tc>
        <w:tc>
          <w:tcPr>
            <w:tcW w:w="2340" w:type="dxa"/>
            <w:tcBorders>
              <w:top w:val="nil"/>
              <w:bottom w:val="nil"/>
            </w:tcBorders>
            <w:shd w:val="clear" w:color="auto" w:fill="auto"/>
          </w:tcPr>
          <w:p w14:paraId="0721A527" w14:textId="77777777" w:rsidR="00632A5C" w:rsidRPr="00CF25AA" w:rsidRDefault="00632A5C" w:rsidP="00C7019A">
            <w:pPr>
              <w:rPr>
                <w:sz w:val="20"/>
                <w:szCs w:val="20"/>
              </w:rPr>
            </w:pPr>
            <w:r w:rsidRPr="00CF25AA">
              <w:rPr>
                <w:sz w:val="20"/>
                <w:szCs w:val="20"/>
              </w:rPr>
              <w:t>3 (8%)</w:t>
            </w:r>
          </w:p>
        </w:tc>
      </w:tr>
      <w:tr w:rsidR="00CF25AA" w:rsidRPr="00CF25AA" w14:paraId="21E7EE46" w14:textId="77777777" w:rsidTr="003B00F2">
        <w:tc>
          <w:tcPr>
            <w:tcW w:w="2779" w:type="dxa"/>
            <w:tcBorders>
              <w:right w:val="single" w:sz="4" w:space="0" w:color="auto"/>
            </w:tcBorders>
            <w:shd w:val="clear" w:color="auto" w:fill="auto"/>
          </w:tcPr>
          <w:p w14:paraId="3B248A1C" w14:textId="77777777" w:rsidR="00632A5C" w:rsidRPr="00CF25AA" w:rsidRDefault="00632A5C" w:rsidP="00C7019A">
            <w:pPr>
              <w:rPr>
                <w:sz w:val="20"/>
                <w:szCs w:val="20"/>
              </w:rPr>
            </w:pPr>
            <w:r w:rsidRPr="00CF25AA">
              <w:rPr>
                <w:sz w:val="20"/>
                <w:szCs w:val="20"/>
              </w:rPr>
              <w:t>Lack of financial cost (positive)</w:t>
            </w:r>
          </w:p>
        </w:tc>
        <w:tc>
          <w:tcPr>
            <w:tcW w:w="2340" w:type="dxa"/>
            <w:tcBorders>
              <w:top w:val="nil"/>
              <w:left w:val="single" w:sz="4" w:space="0" w:color="auto"/>
              <w:bottom w:val="single" w:sz="4" w:space="0" w:color="auto"/>
            </w:tcBorders>
            <w:shd w:val="clear" w:color="auto" w:fill="auto"/>
          </w:tcPr>
          <w:p w14:paraId="03D31510" w14:textId="77777777" w:rsidR="00632A5C" w:rsidRPr="00CF25AA" w:rsidRDefault="00632A5C" w:rsidP="00C7019A">
            <w:pPr>
              <w:rPr>
                <w:sz w:val="20"/>
                <w:szCs w:val="20"/>
              </w:rPr>
            </w:pPr>
            <w:r w:rsidRPr="00CF25AA">
              <w:rPr>
                <w:sz w:val="20"/>
                <w:szCs w:val="20"/>
              </w:rPr>
              <w:t>9 (26%) **</w:t>
            </w:r>
          </w:p>
        </w:tc>
        <w:tc>
          <w:tcPr>
            <w:tcW w:w="2340" w:type="dxa"/>
            <w:tcBorders>
              <w:top w:val="nil"/>
              <w:bottom w:val="single" w:sz="4" w:space="0" w:color="auto"/>
              <w:right w:val="single" w:sz="4" w:space="0" w:color="auto"/>
            </w:tcBorders>
            <w:shd w:val="clear" w:color="auto" w:fill="auto"/>
          </w:tcPr>
          <w:p w14:paraId="53DBC5D4" w14:textId="77777777" w:rsidR="00632A5C" w:rsidRPr="00CF25AA" w:rsidRDefault="00632A5C" w:rsidP="00C7019A">
            <w:pPr>
              <w:rPr>
                <w:sz w:val="20"/>
                <w:szCs w:val="20"/>
              </w:rPr>
            </w:pPr>
            <w:r w:rsidRPr="00CF25AA">
              <w:rPr>
                <w:sz w:val="20"/>
                <w:szCs w:val="20"/>
              </w:rPr>
              <w:t>2 (2%) **</w:t>
            </w:r>
          </w:p>
        </w:tc>
        <w:tc>
          <w:tcPr>
            <w:tcW w:w="2340" w:type="dxa"/>
            <w:tcBorders>
              <w:top w:val="nil"/>
              <w:left w:val="single" w:sz="4" w:space="0" w:color="auto"/>
              <w:bottom w:val="single" w:sz="4" w:space="0" w:color="auto"/>
            </w:tcBorders>
            <w:shd w:val="clear" w:color="auto" w:fill="auto"/>
          </w:tcPr>
          <w:p w14:paraId="314126A4" w14:textId="77777777" w:rsidR="00632A5C" w:rsidRPr="00CF25AA" w:rsidRDefault="00632A5C" w:rsidP="00C7019A">
            <w:pPr>
              <w:rPr>
                <w:sz w:val="20"/>
                <w:szCs w:val="20"/>
              </w:rPr>
            </w:pPr>
            <w:r w:rsidRPr="00CF25AA">
              <w:rPr>
                <w:sz w:val="20"/>
                <w:szCs w:val="20"/>
              </w:rPr>
              <w:t>6 (18%)</w:t>
            </w:r>
          </w:p>
        </w:tc>
        <w:tc>
          <w:tcPr>
            <w:tcW w:w="2340" w:type="dxa"/>
            <w:tcBorders>
              <w:top w:val="nil"/>
              <w:bottom w:val="single" w:sz="4" w:space="0" w:color="auto"/>
            </w:tcBorders>
            <w:shd w:val="clear" w:color="auto" w:fill="auto"/>
          </w:tcPr>
          <w:p w14:paraId="2B742624" w14:textId="77777777" w:rsidR="00632A5C" w:rsidRPr="00CF25AA" w:rsidRDefault="00632A5C" w:rsidP="00C7019A">
            <w:pPr>
              <w:rPr>
                <w:sz w:val="20"/>
                <w:szCs w:val="20"/>
              </w:rPr>
            </w:pPr>
            <w:r w:rsidRPr="00CF25AA">
              <w:rPr>
                <w:sz w:val="20"/>
                <w:szCs w:val="20"/>
              </w:rPr>
              <w:t>2 (5%)</w:t>
            </w:r>
          </w:p>
        </w:tc>
      </w:tr>
    </w:tbl>
    <w:p w14:paraId="1A6041D3" w14:textId="52A299C3" w:rsidR="002D4782" w:rsidRPr="00CF25AA" w:rsidRDefault="002D4782" w:rsidP="00C7019A">
      <w:pPr>
        <w:rPr>
          <w:rFonts w:asciiTheme="minorHAnsi" w:hAnsiTheme="minorHAnsi"/>
          <w:sz w:val="36"/>
          <w:szCs w:val="36"/>
        </w:rPr>
      </w:pPr>
    </w:p>
    <w:p w14:paraId="0528007F" w14:textId="77777777" w:rsidR="00632A5C" w:rsidRPr="00CF25AA" w:rsidRDefault="00632A5C" w:rsidP="00C7019A">
      <w:pPr>
        <w:rPr>
          <w:rFonts w:asciiTheme="minorHAnsi" w:hAnsiTheme="minorHAnsi"/>
          <w:sz w:val="36"/>
          <w:szCs w:val="36"/>
        </w:rPr>
      </w:pPr>
    </w:p>
    <w:p w14:paraId="6AA7CD5E" w14:textId="77777777" w:rsidR="00632A5C" w:rsidRPr="00CF25AA" w:rsidRDefault="00632A5C" w:rsidP="00C7019A">
      <w:pPr>
        <w:rPr>
          <w:rFonts w:asciiTheme="minorHAnsi" w:hAnsiTheme="minorHAnsi"/>
          <w:sz w:val="36"/>
          <w:szCs w:val="36"/>
        </w:rPr>
      </w:pPr>
    </w:p>
    <w:p w14:paraId="427E890F" w14:textId="77777777" w:rsidR="00632A5C" w:rsidRPr="00CF25AA" w:rsidRDefault="00632A5C" w:rsidP="00C7019A">
      <w:pPr>
        <w:rPr>
          <w:rFonts w:asciiTheme="minorHAnsi" w:hAnsiTheme="minorHAnsi"/>
          <w:sz w:val="36"/>
          <w:szCs w:val="36"/>
        </w:rPr>
      </w:pPr>
    </w:p>
    <w:p w14:paraId="0B5CCC3C" w14:textId="77777777" w:rsidR="00632A5C" w:rsidRPr="00CF25AA" w:rsidRDefault="00632A5C" w:rsidP="00C7019A">
      <w:pPr>
        <w:rPr>
          <w:rFonts w:asciiTheme="minorHAnsi" w:hAnsiTheme="minorHAnsi"/>
          <w:sz w:val="36"/>
          <w:szCs w:val="36"/>
        </w:rPr>
      </w:pPr>
    </w:p>
    <w:p w14:paraId="0213CDBA" w14:textId="77777777" w:rsidR="00632A5C" w:rsidRPr="00CF25AA" w:rsidRDefault="00632A5C" w:rsidP="00C7019A">
      <w:pPr>
        <w:rPr>
          <w:rFonts w:asciiTheme="minorHAnsi" w:hAnsiTheme="minorHAnsi"/>
          <w:sz w:val="36"/>
          <w:szCs w:val="36"/>
        </w:rPr>
      </w:pPr>
    </w:p>
    <w:p w14:paraId="4CC80753" w14:textId="77777777" w:rsidR="00632A5C" w:rsidRPr="00CF25AA" w:rsidRDefault="00632A5C" w:rsidP="00C7019A">
      <w:pPr>
        <w:rPr>
          <w:rFonts w:asciiTheme="minorHAnsi" w:hAnsiTheme="minorHAnsi"/>
          <w:sz w:val="36"/>
          <w:szCs w:val="36"/>
        </w:rPr>
      </w:pPr>
    </w:p>
    <w:p w14:paraId="30CDE22F" w14:textId="77777777" w:rsidR="00632A5C" w:rsidRPr="00CF25AA" w:rsidRDefault="00632A5C" w:rsidP="00C7019A">
      <w:pPr>
        <w:rPr>
          <w:rFonts w:asciiTheme="minorHAnsi" w:hAnsiTheme="minorHAnsi"/>
          <w:sz w:val="36"/>
          <w:szCs w:val="36"/>
        </w:rPr>
      </w:pPr>
    </w:p>
    <w:p w14:paraId="656AE62F" w14:textId="77777777" w:rsidR="00632A5C" w:rsidRPr="00CF25AA" w:rsidRDefault="00632A5C" w:rsidP="00C7019A">
      <w:pPr>
        <w:rPr>
          <w:rFonts w:asciiTheme="minorHAnsi" w:hAnsiTheme="minorHAnsi"/>
          <w:sz w:val="36"/>
          <w:szCs w:val="36"/>
        </w:rPr>
      </w:pPr>
    </w:p>
    <w:p w14:paraId="510D935B" w14:textId="77777777" w:rsidR="00632A5C" w:rsidRPr="00CF25AA" w:rsidRDefault="00632A5C" w:rsidP="00C7019A">
      <w:pPr>
        <w:rPr>
          <w:rFonts w:asciiTheme="minorHAnsi" w:hAnsiTheme="minorHAnsi"/>
          <w:sz w:val="36"/>
          <w:szCs w:val="36"/>
        </w:rPr>
      </w:pPr>
    </w:p>
    <w:p w14:paraId="10DAF4AF" w14:textId="77777777" w:rsidR="00632A5C" w:rsidRPr="00CF25AA" w:rsidRDefault="00632A5C" w:rsidP="00C7019A">
      <w:pPr>
        <w:rPr>
          <w:rFonts w:asciiTheme="minorHAnsi" w:hAnsiTheme="minorHAnsi"/>
          <w:sz w:val="36"/>
          <w:szCs w:val="36"/>
        </w:rPr>
      </w:pPr>
    </w:p>
    <w:p w14:paraId="2DD78C83" w14:textId="67FFB106" w:rsidR="00632A5C" w:rsidRPr="00CF25AA" w:rsidRDefault="00836723" w:rsidP="00C7019A">
      <w:pPr>
        <w:ind w:firstLine="720"/>
        <w:rPr>
          <w:sz w:val="20"/>
          <w:szCs w:val="20"/>
        </w:rPr>
      </w:pPr>
      <w:r w:rsidRPr="00CF25AA">
        <w:rPr>
          <w:sz w:val="20"/>
          <w:szCs w:val="20"/>
        </w:rPr>
        <w:t xml:space="preserve">Data are N (%). </w:t>
      </w:r>
      <w:r w:rsidR="00632A5C" w:rsidRPr="00CF25AA">
        <w:rPr>
          <w:sz w:val="20"/>
          <w:szCs w:val="20"/>
        </w:rPr>
        <w:t>* p&lt;0.05 ** p&lt;0.001</w:t>
      </w:r>
    </w:p>
    <w:p w14:paraId="3028F1F8" w14:textId="77777777" w:rsidR="00632A5C" w:rsidRPr="00CF25AA" w:rsidRDefault="00632A5C" w:rsidP="00C7019A">
      <w:pPr>
        <w:rPr>
          <w:rFonts w:asciiTheme="minorHAnsi" w:hAnsiTheme="minorHAnsi"/>
          <w:sz w:val="36"/>
          <w:szCs w:val="36"/>
        </w:rPr>
      </w:pPr>
    </w:p>
    <w:p w14:paraId="2E051679" w14:textId="27BE7C51" w:rsidR="004A26B2" w:rsidRPr="00CF25AA" w:rsidRDefault="00632A5C" w:rsidP="00C7019A">
      <w:r w:rsidRPr="00CF25AA">
        <w:rPr>
          <w:b/>
        </w:rPr>
        <w:t xml:space="preserve">Table 1: </w:t>
      </w:r>
      <w:r w:rsidRPr="00CF25AA">
        <w:t>Themes identified in online media articles relating to influenza and pertussis vaccination in pregnancy, 2012 and 2015-2016</w:t>
      </w:r>
    </w:p>
    <w:p w14:paraId="74DC7E6A" w14:textId="3EB11F22" w:rsidR="004A26B2" w:rsidRPr="00CF25AA" w:rsidRDefault="004A26B2" w:rsidP="00C7019A">
      <w:pPr>
        <w:rPr>
          <w:b/>
        </w:rPr>
      </w:pPr>
    </w:p>
    <w:p w14:paraId="49E9E4C7" w14:textId="2CFA89CD" w:rsidR="004A26B2" w:rsidRPr="00CF25AA" w:rsidRDefault="004A26B2" w:rsidP="00C7019A">
      <w:pPr>
        <w:tabs>
          <w:tab w:val="left" w:pos="1968"/>
        </w:tabs>
        <w:sectPr w:rsidR="004A26B2" w:rsidRPr="00CF25AA" w:rsidSect="00632A5C">
          <w:pgSz w:w="16840" w:h="11900" w:orient="landscape"/>
          <w:pgMar w:top="1440" w:right="1440" w:bottom="1440" w:left="1440" w:header="720" w:footer="720" w:gutter="0"/>
          <w:cols w:space="720"/>
          <w:docGrid w:linePitch="360"/>
        </w:sectPr>
      </w:pPr>
      <w:r w:rsidRPr="00CF25AA">
        <w:tab/>
      </w:r>
    </w:p>
    <w:p w14:paraId="262CC09C" w14:textId="25964E3A" w:rsidR="004A26B2" w:rsidRPr="00CF25AA" w:rsidRDefault="004A26B2" w:rsidP="00C7019A">
      <w:pPr>
        <w:rPr>
          <w:b/>
        </w:rPr>
      </w:pPr>
    </w:p>
    <w:tbl>
      <w:tblPr>
        <w:tblStyle w:val="TableGrid"/>
        <w:tblpPr w:leftFromText="180" w:rightFromText="180" w:vertAnchor="text" w:horzAnchor="page" w:tblpX="1450" w:tblpY="5"/>
        <w:tblW w:w="0" w:type="auto"/>
        <w:tblBorders>
          <w:insideH w:val="none" w:sz="0" w:space="0" w:color="auto"/>
          <w:insideV w:val="none" w:sz="0" w:space="0" w:color="auto"/>
        </w:tblBorders>
        <w:tblLayout w:type="fixed"/>
        <w:tblLook w:val="04A0" w:firstRow="1" w:lastRow="0" w:firstColumn="1" w:lastColumn="0" w:noHBand="0" w:noVBand="1"/>
      </w:tblPr>
      <w:tblGrid>
        <w:gridCol w:w="1540"/>
        <w:gridCol w:w="2340"/>
        <w:gridCol w:w="2946"/>
      </w:tblGrid>
      <w:tr w:rsidR="00CF25AA" w:rsidRPr="00CF25AA" w14:paraId="16AC7827" w14:textId="77777777" w:rsidTr="00F15F33">
        <w:trPr>
          <w:trHeight w:val="267"/>
        </w:trPr>
        <w:tc>
          <w:tcPr>
            <w:tcW w:w="1540" w:type="dxa"/>
          </w:tcPr>
          <w:p w14:paraId="1DE5DF64" w14:textId="77777777" w:rsidR="004A26B2" w:rsidRPr="00CF25AA" w:rsidRDefault="004A26B2" w:rsidP="00C7019A">
            <w:pPr>
              <w:rPr>
                <w:rFonts w:asciiTheme="minorHAnsi" w:hAnsiTheme="minorHAnsi"/>
                <w:b/>
                <w:sz w:val="20"/>
                <w:szCs w:val="20"/>
              </w:rPr>
            </w:pPr>
            <w:r w:rsidRPr="00CF25AA">
              <w:rPr>
                <w:rFonts w:asciiTheme="minorHAnsi" w:hAnsiTheme="minorHAnsi"/>
                <w:b/>
                <w:sz w:val="20"/>
                <w:szCs w:val="20"/>
              </w:rPr>
              <w:t>Characteristic</w:t>
            </w:r>
          </w:p>
        </w:tc>
        <w:tc>
          <w:tcPr>
            <w:tcW w:w="2340" w:type="dxa"/>
          </w:tcPr>
          <w:p w14:paraId="20843850" w14:textId="096A181F" w:rsidR="004A26B2" w:rsidRPr="00CF25AA" w:rsidRDefault="004A26B2" w:rsidP="00C7019A">
            <w:pPr>
              <w:rPr>
                <w:rFonts w:asciiTheme="minorHAnsi" w:hAnsiTheme="minorHAnsi"/>
                <w:b/>
                <w:caps/>
                <w:sz w:val="20"/>
                <w:szCs w:val="20"/>
              </w:rPr>
            </w:pPr>
            <w:r w:rsidRPr="00CF25AA">
              <w:rPr>
                <w:rFonts w:asciiTheme="minorHAnsi" w:hAnsiTheme="minorHAnsi"/>
                <w:b/>
                <w:sz w:val="20"/>
                <w:szCs w:val="20"/>
              </w:rPr>
              <w:t>Pregnant women</w:t>
            </w:r>
            <w:r w:rsidRPr="00CF25AA">
              <w:rPr>
                <w:rFonts w:asciiTheme="minorHAnsi" w:hAnsiTheme="minorHAnsi"/>
                <w:b/>
                <w:caps/>
                <w:sz w:val="20"/>
                <w:szCs w:val="20"/>
              </w:rPr>
              <w:t>, N=314</w:t>
            </w:r>
          </w:p>
        </w:tc>
        <w:tc>
          <w:tcPr>
            <w:tcW w:w="2946" w:type="dxa"/>
          </w:tcPr>
          <w:p w14:paraId="0B4FFD13" w14:textId="3DF32837" w:rsidR="004A26B2" w:rsidRPr="00CF25AA" w:rsidRDefault="00F15F33" w:rsidP="00C7019A">
            <w:pPr>
              <w:rPr>
                <w:b/>
                <w:sz w:val="20"/>
                <w:szCs w:val="20"/>
              </w:rPr>
            </w:pPr>
            <w:r w:rsidRPr="00CF25AA">
              <w:rPr>
                <w:rFonts w:asciiTheme="minorHAnsi" w:hAnsiTheme="minorHAnsi"/>
                <w:b/>
                <w:sz w:val="20"/>
                <w:szCs w:val="20"/>
              </w:rPr>
              <w:t>Healthcare professionals</w:t>
            </w:r>
            <w:r w:rsidR="004A26B2" w:rsidRPr="00CF25AA">
              <w:rPr>
                <w:rFonts w:asciiTheme="minorHAnsi" w:hAnsiTheme="minorHAnsi"/>
                <w:b/>
                <w:sz w:val="20"/>
                <w:szCs w:val="20"/>
              </w:rPr>
              <w:t xml:space="preserve">, </w:t>
            </w:r>
            <w:r w:rsidR="004A26B2" w:rsidRPr="00CF25AA">
              <w:rPr>
                <w:b/>
                <w:sz w:val="20"/>
                <w:szCs w:val="20"/>
              </w:rPr>
              <w:t>N=204</w:t>
            </w:r>
          </w:p>
        </w:tc>
      </w:tr>
      <w:tr w:rsidR="00CF25AA" w:rsidRPr="00CF25AA" w14:paraId="703F0A48" w14:textId="77777777" w:rsidTr="00F15F33">
        <w:tc>
          <w:tcPr>
            <w:tcW w:w="1540" w:type="dxa"/>
          </w:tcPr>
          <w:p w14:paraId="718A371F" w14:textId="77777777" w:rsidR="004A26B2" w:rsidRPr="00CF25AA" w:rsidRDefault="004A26B2" w:rsidP="00C7019A">
            <w:pPr>
              <w:rPr>
                <w:rFonts w:asciiTheme="minorHAnsi" w:hAnsiTheme="minorHAnsi"/>
                <w:b/>
                <w:sz w:val="20"/>
                <w:szCs w:val="20"/>
              </w:rPr>
            </w:pPr>
            <w:r w:rsidRPr="00CF25AA">
              <w:rPr>
                <w:rFonts w:asciiTheme="minorHAnsi" w:hAnsiTheme="minorHAnsi"/>
                <w:sz w:val="20"/>
                <w:szCs w:val="20"/>
              </w:rPr>
              <w:t>Study site</w:t>
            </w:r>
          </w:p>
        </w:tc>
        <w:tc>
          <w:tcPr>
            <w:tcW w:w="2340" w:type="dxa"/>
          </w:tcPr>
          <w:p w14:paraId="5E71A0FD" w14:textId="77777777" w:rsidR="004A26B2" w:rsidRPr="00CF25AA" w:rsidRDefault="004A26B2" w:rsidP="00C7019A">
            <w:pPr>
              <w:rPr>
                <w:rFonts w:asciiTheme="minorHAnsi" w:hAnsiTheme="minorHAnsi"/>
                <w:sz w:val="20"/>
                <w:szCs w:val="20"/>
              </w:rPr>
            </w:pPr>
          </w:p>
        </w:tc>
        <w:tc>
          <w:tcPr>
            <w:tcW w:w="2946" w:type="dxa"/>
          </w:tcPr>
          <w:p w14:paraId="4839E626" w14:textId="77777777" w:rsidR="004A26B2" w:rsidRPr="00CF25AA" w:rsidRDefault="004A26B2" w:rsidP="00C7019A">
            <w:pPr>
              <w:rPr>
                <w:rFonts w:asciiTheme="minorHAnsi" w:hAnsiTheme="minorHAnsi"/>
                <w:sz w:val="20"/>
                <w:szCs w:val="20"/>
              </w:rPr>
            </w:pPr>
          </w:p>
        </w:tc>
      </w:tr>
      <w:tr w:rsidR="00CF25AA" w:rsidRPr="00CF25AA" w14:paraId="45C394A7" w14:textId="77777777" w:rsidTr="00F15F33">
        <w:tc>
          <w:tcPr>
            <w:tcW w:w="1540" w:type="dxa"/>
          </w:tcPr>
          <w:p w14:paraId="3D7A5B20" w14:textId="77777777" w:rsidR="004A26B2" w:rsidRPr="00CF25AA" w:rsidRDefault="004A26B2" w:rsidP="00C7019A">
            <w:pPr>
              <w:rPr>
                <w:rFonts w:asciiTheme="minorHAnsi" w:hAnsiTheme="minorHAnsi"/>
                <w:b/>
                <w:sz w:val="20"/>
                <w:szCs w:val="20"/>
              </w:rPr>
            </w:pPr>
            <w:r w:rsidRPr="00CF25AA">
              <w:rPr>
                <w:rFonts w:asciiTheme="minorHAnsi" w:hAnsiTheme="minorHAnsi"/>
                <w:sz w:val="20"/>
                <w:szCs w:val="20"/>
              </w:rPr>
              <w:t xml:space="preserve">     </w:t>
            </w:r>
            <w:r w:rsidRPr="00CF25AA">
              <w:rPr>
                <w:sz w:val="20"/>
                <w:szCs w:val="20"/>
              </w:rPr>
              <w:t>A</w:t>
            </w:r>
          </w:p>
        </w:tc>
        <w:tc>
          <w:tcPr>
            <w:tcW w:w="2340" w:type="dxa"/>
          </w:tcPr>
          <w:p w14:paraId="1A06B4EB"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88 (28%)</w:t>
            </w:r>
          </w:p>
        </w:tc>
        <w:tc>
          <w:tcPr>
            <w:tcW w:w="2946" w:type="dxa"/>
          </w:tcPr>
          <w:p w14:paraId="0E574A21"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45 (22%)</w:t>
            </w:r>
          </w:p>
        </w:tc>
      </w:tr>
      <w:tr w:rsidR="00CF25AA" w:rsidRPr="00CF25AA" w14:paraId="216DB8AB" w14:textId="77777777" w:rsidTr="00F15F33">
        <w:tc>
          <w:tcPr>
            <w:tcW w:w="1540" w:type="dxa"/>
          </w:tcPr>
          <w:p w14:paraId="7B2A9B23"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 xml:space="preserve">     </w:t>
            </w:r>
            <w:r w:rsidRPr="00CF25AA">
              <w:rPr>
                <w:sz w:val="20"/>
                <w:szCs w:val="20"/>
              </w:rPr>
              <w:t>B</w:t>
            </w:r>
          </w:p>
        </w:tc>
        <w:tc>
          <w:tcPr>
            <w:tcW w:w="2340" w:type="dxa"/>
          </w:tcPr>
          <w:p w14:paraId="2C8E9111"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77 (25%)</w:t>
            </w:r>
          </w:p>
        </w:tc>
        <w:tc>
          <w:tcPr>
            <w:tcW w:w="2946" w:type="dxa"/>
          </w:tcPr>
          <w:p w14:paraId="745FFCAF"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55 (27%)</w:t>
            </w:r>
          </w:p>
        </w:tc>
      </w:tr>
      <w:tr w:rsidR="00CF25AA" w:rsidRPr="00CF25AA" w14:paraId="51F29D96" w14:textId="77777777" w:rsidTr="00F15F33">
        <w:tc>
          <w:tcPr>
            <w:tcW w:w="1540" w:type="dxa"/>
          </w:tcPr>
          <w:p w14:paraId="09522B9A" w14:textId="77777777" w:rsidR="004A26B2" w:rsidRPr="00CF25AA" w:rsidRDefault="004A26B2" w:rsidP="00C7019A">
            <w:pPr>
              <w:rPr>
                <w:rFonts w:asciiTheme="minorHAnsi" w:hAnsiTheme="minorHAnsi"/>
                <w:b/>
                <w:sz w:val="20"/>
                <w:szCs w:val="20"/>
              </w:rPr>
            </w:pPr>
            <w:r w:rsidRPr="00CF25AA">
              <w:rPr>
                <w:rFonts w:asciiTheme="minorHAnsi" w:hAnsiTheme="minorHAnsi"/>
                <w:sz w:val="20"/>
                <w:szCs w:val="20"/>
              </w:rPr>
              <w:t xml:space="preserve">     </w:t>
            </w:r>
            <w:r w:rsidRPr="00CF25AA">
              <w:rPr>
                <w:sz w:val="20"/>
                <w:szCs w:val="20"/>
              </w:rPr>
              <w:t>C</w:t>
            </w:r>
          </w:p>
        </w:tc>
        <w:tc>
          <w:tcPr>
            <w:tcW w:w="2340" w:type="dxa"/>
          </w:tcPr>
          <w:p w14:paraId="305F5E41"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79 (25%)</w:t>
            </w:r>
          </w:p>
        </w:tc>
        <w:tc>
          <w:tcPr>
            <w:tcW w:w="2946" w:type="dxa"/>
          </w:tcPr>
          <w:p w14:paraId="55AFBD00"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62 (30%)</w:t>
            </w:r>
          </w:p>
        </w:tc>
      </w:tr>
      <w:tr w:rsidR="00CF25AA" w:rsidRPr="00CF25AA" w14:paraId="46A1F7F5" w14:textId="77777777" w:rsidTr="00F15F33">
        <w:tc>
          <w:tcPr>
            <w:tcW w:w="1540" w:type="dxa"/>
          </w:tcPr>
          <w:p w14:paraId="6394759B" w14:textId="77777777" w:rsidR="004A26B2" w:rsidRPr="00CF25AA" w:rsidRDefault="004A26B2" w:rsidP="00C7019A">
            <w:pPr>
              <w:rPr>
                <w:rFonts w:asciiTheme="minorHAnsi" w:hAnsiTheme="minorHAnsi"/>
                <w:b/>
                <w:sz w:val="20"/>
                <w:szCs w:val="20"/>
              </w:rPr>
            </w:pPr>
            <w:r w:rsidRPr="00CF25AA">
              <w:rPr>
                <w:rFonts w:asciiTheme="minorHAnsi" w:hAnsiTheme="minorHAnsi"/>
                <w:sz w:val="20"/>
                <w:szCs w:val="20"/>
              </w:rPr>
              <w:t xml:space="preserve">     </w:t>
            </w:r>
            <w:r w:rsidRPr="00CF25AA">
              <w:rPr>
                <w:sz w:val="20"/>
                <w:szCs w:val="20"/>
              </w:rPr>
              <w:t>D</w:t>
            </w:r>
          </w:p>
        </w:tc>
        <w:tc>
          <w:tcPr>
            <w:tcW w:w="2340" w:type="dxa"/>
          </w:tcPr>
          <w:p w14:paraId="5170ADA6"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70 (22%)</w:t>
            </w:r>
          </w:p>
        </w:tc>
        <w:tc>
          <w:tcPr>
            <w:tcW w:w="2946" w:type="dxa"/>
          </w:tcPr>
          <w:p w14:paraId="6AC29A2F"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42 (21%)</w:t>
            </w:r>
          </w:p>
        </w:tc>
      </w:tr>
      <w:tr w:rsidR="00CF25AA" w:rsidRPr="00CF25AA" w14:paraId="153FEB78" w14:textId="77777777" w:rsidTr="00F15F33">
        <w:tc>
          <w:tcPr>
            <w:tcW w:w="1540" w:type="dxa"/>
          </w:tcPr>
          <w:p w14:paraId="4EB247A5" w14:textId="77777777" w:rsidR="004A26B2" w:rsidRPr="00CF25AA" w:rsidRDefault="004A26B2" w:rsidP="00C7019A">
            <w:pPr>
              <w:rPr>
                <w:rFonts w:asciiTheme="minorHAnsi" w:hAnsiTheme="minorHAnsi"/>
                <w:b/>
                <w:sz w:val="20"/>
                <w:szCs w:val="20"/>
              </w:rPr>
            </w:pPr>
            <w:r w:rsidRPr="00CF25AA">
              <w:rPr>
                <w:rFonts w:asciiTheme="minorHAnsi" w:hAnsiTheme="minorHAnsi"/>
                <w:sz w:val="20"/>
                <w:szCs w:val="20"/>
              </w:rPr>
              <w:t>Age (years)</w:t>
            </w:r>
          </w:p>
        </w:tc>
        <w:tc>
          <w:tcPr>
            <w:tcW w:w="2340" w:type="dxa"/>
          </w:tcPr>
          <w:p w14:paraId="28737662" w14:textId="77777777" w:rsidR="004A26B2" w:rsidRPr="00CF25AA" w:rsidRDefault="004A26B2" w:rsidP="00C7019A">
            <w:pPr>
              <w:rPr>
                <w:rFonts w:asciiTheme="minorHAnsi" w:hAnsiTheme="minorHAnsi"/>
                <w:sz w:val="20"/>
                <w:szCs w:val="20"/>
              </w:rPr>
            </w:pPr>
          </w:p>
        </w:tc>
        <w:tc>
          <w:tcPr>
            <w:tcW w:w="2946" w:type="dxa"/>
          </w:tcPr>
          <w:p w14:paraId="70916796" w14:textId="77777777" w:rsidR="004A26B2" w:rsidRPr="00CF25AA" w:rsidRDefault="004A26B2" w:rsidP="00C7019A">
            <w:pPr>
              <w:rPr>
                <w:rFonts w:asciiTheme="minorHAnsi" w:hAnsiTheme="minorHAnsi"/>
                <w:sz w:val="20"/>
                <w:szCs w:val="20"/>
              </w:rPr>
            </w:pPr>
          </w:p>
        </w:tc>
      </w:tr>
      <w:tr w:rsidR="00CF25AA" w:rsidRPr="00CF25AA" w14:paraId="6C8A3A6E" w14:textId="77777777" w:rsidTr="00F15F33">
        <w:tc>
          <w:tcPr>
            <w:tcW w:w="1540" w:type="dxa"/>
          </w:tcPr>
          <w:p w14:paraId="50390561" w14:textId="77777777" w:rsidR="004A26B2" w:rsidRPr="00CF25AA" w:rsidRDefault="004A26B2" w:rsidP="00C7019A">
            <w:pPr>
              <w:rPr>
                <w:rFonts w:asciiTheme="minorHAnsi" w:hAnsiTheme="minorHAnsi"/>
                <w:b/>
                <w:sz w:val="20"/>
                <w:szCs w:val="20"/>
              </w:rPr>
            </w:pPr>
            <w:r w:rsidRPr="00CF25AA">
              <w:rPr>
                <w:rFonts w:asciiTheme="minorHAnsi" w:hAnsiTheme="minorHAnsi"/>
                <w:sz w:val="20"/>
                <w:szCs w:val="20"/>
              </w:rPr>
              <w:t xml:space="preserve">      16-24</w:t>
            </w:r>
          </w:p>
        </w:tc>
        <w:tc>
          <w:tcPr>
            <w:tcW w:w="2340" w:type="dxa"/>
          </w:tcPr>
          <w:p w14:paraId="36902937"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34 (11%)</w:t>
            </w:r>
          </w:p>
        </w:tc>
        <w:tc>
          <w:tcPr>
            <w:tcW w:w="2946" w:type="dxa"/>
          </w:tcPr>
          <w:p w14:paraId="5389E7B0" w14:textId="77777777" w:rsidR="004A26B2" w:rsidRPr="00CF25AA" w:rsidRDefault="004A26B2" w:rsidP="00C7019A">
            <w:pPr>
              <w:rPr>
                <w:rFonts w:asciiTheme="minorHAnsi" w:hAnsiTheme="minorHAnsi"/>
                <w:sz w:val="20"/>
                <w:szCs w:val="20"/>
              </w:rPr>
            </w:pPr>
            <w:r w:rsidRPr="00CF25AA">
              <w:rPr>
                <w:sz w:val="20"/>
                <w:szCs w:val="20"/>
              </w:rPr>
              <w:t>-</w:t>
            </w:r>
          </w:p>
        </w:tc>
      </w:tr>
      <w:tr w:rsidR="00CF25AA" w:rsidRPr="00CF25AA" w14:paraId="6021F1B1" w14:textId="77777777" w:rsidTr="00F15F33">
        <w:tc>
          <w:tcPr>
            <w:tcW w:w="1540" w:type="dxa"/>
          </w:tcPr>
          <w:p w14:paraId="0DF07298" w14:textId="77777777" w:rsidR="004A26B2" w:rsidRPr="00CF25AA" w:rsidRDefault="004A26B2" w:rsidP="00C7019A">
            <w:pPr>
              <w:rPr>
                <w:sz w:val="20"/>
                <w:szCs w:val="20"/>
              </w:rPr>
            </w:pPr>
            <w:r w:rsidRPr="00CF25AA">
              <w:rPr>
                <w:rFonts w:asciiTheme="minorHAnsi" w:hAnsiTheme="minorHAnsi"/>
                <w:sz w:val="20"/>
                <w:szCs w:val="20"/>
              </w:rPr>
              <w:t xml:space="preserve">      25-30</w:t>
            </w:r>
          </w:p>
        </w:tc>
        <w:tc>
          <w:tcPr>
            <w:tcW w:w="2340" w:type="dxa"/>
          </w:tcPr>
          <w:p w14:paraId="5C68E298" w14:textId="77777777" w:rsidR="004A26B2" w:rsidRPr="00CF25AA" w:rsidRDefault="004A26B2" w:rsidP="00C7019A">
            <w:pPr>
              <w:rPr>
                <w:sz w:val="20"/>
                <w:szCs w:val="20"/>
              </w:rPr>
            </w:pPr>
            <w:r w:rsidRPr="00CF25AA">
              <w:rPr>
                <w:rFonts w:asciiTheme="minorHAnsi" w:hAnsiTheme="minorHAnsi"/>
                <w:sz w:val="20"/>
                <w:szCs w:val="20"/>
              </w:rPr>
              <w:t>107 (34%)</w:t>
            </w:r>
          </w:p>
        </w:tc>
        <w:tc>
          <w:tcPr>
            <w:tcW w:w="2946" w:type="dxa"/>
          </w:tcPr>
          <w:p w14:paraId="3EC9D5F5" w14:textId="77777777" w:rsidR="004A26B2" w:rsidRPr="00CF25AA" w:rsidRDefault="004A26B2" w:rsidP="00C7019A">
            <w:pPr>
              <w:rPr>
                <w:sz w:val="20"/>
                <w:szCs w:val="20"/>
              </w:rPr>
            </w:pPr>
            <w:r w:rsidRPr="00CF25AA">
              <w:rPr>
                <w:sz w:val="20"/>
                <w:szCs w:val="20"/>
              </w:rPr>
              <w:t>-</w:t>
            </w:r>
          </w:p>
        </w:tc>
      </w:tr>
      <w:tr w:rsidR="00CF25AA" w:rsidRPr="00CF25AA" w14:paraId="1E16F94E" w14:textId="77777777" w:rsidTr="00F15F33">
        <w:tc>
          <w:tcPr>
            <w:tcW w:w="1540" w:type="dxa"/>
          </w:tcPr>
          <w:p w14:paraId="1141FD67" w14:textId="77777777" w:rsidR="004A26B2" w:rsidRPr="00CF25AA" w:rsidRDefault="004A26B2" w:rsidP="00C7019A">
            <w:pPr>
              <w:rPr>
                <w:sz w:val="20"/>
                <w:szCs w:val="20"/>
              </w:rPr>
            </w:pPr>
            <w:r w:rsidRPr="00CF25AA">
              <w:rPr>
                <w:rFonts w:asciiTheme="minorHAnsi" w:hAnsiTheme="minorHAnsi"/>
                <w:sz w:val="20"/>
                <w:szCs w:val="20"/>
              </w:rPr>
              <w:t xml:space="preserve">      31-35</w:t>
            </w:r>
          </w:p>
        </w:tc>
        <w:tc>
          <w:tcPr>
            <w:tcW w:w="2340" w:type="dxa"/>
          </w:tcPr>
          <w:p w14:paraId="2BA313B0" w14:textId="77777777" w:rsidR="004A26B2" w:rsidRPr="00CF25AA" w:rsidRDefault="004A26B2" w:rsidP="00C7019A">
            <w:pPr>
              <w:rPr>
                <w:sz w:val="20"/>
                <w:szCs w:val="20"/>
              </w:rPr>
            </w:pPr>
            <w:r w:rsidRPr="00CF25AA">
              <w:rPr>
                <w:rFonts w:asciiTheme="minorHAnsi" w:hAnsiTheme="minorHAnsi"/>
                <w:sz w:val="20"/>
                <w:szCs w:val="20"/>
              </w:rPr>
              <w:t>92 (29%)</w:t>
            </w:r>
          </w:p>
        </w:tc>
        <w:tc>
          <w:tcPr>
            <w:tcW w:w="2946" w:type="dxa"/>
          </w:tcPr>
          <w:p w14:paraId="2A37146A" w14:textId="77777777" w:rsidR="004A26B2" w:rsidRPr="00CF25AA" w:rsidRDefault="004A26B2" w:rsidP="00C7019A">
            <w:pPr>
              <w:rPr>
                <w:sz w:val="20"/>
                <w:szCs w:val="20"/>
              </w:rPr>
            </w:pPr>
            <w:r w:rsidRPr="00CF25AA">
              <w:rPr>
                <w:sz w:val="20"/>
                <w:szCs w:val="20"/>
              </w:rPr>
              <w:t>-</w:t>
            </w:r>
          </w:p>
        </w:tc>
      </w:tr>
      <w:tr w:rsidR="00CF25AA" w:rsidRPr="00CF25AA" w14:paraId="12D3319F" w14:textId="77777777" w:rsidTr="00F15F33">
        <w:tc>
          <w:tcPr>
            <w:tcW w:w="1540" w:type="dxa"/>
          </w:tcPr>
          <w:p w14:paraId="7266F428" w14:textId="77777777" w:rsidR="004A26B2" w:rsidRPr="00CF25AA" w:rsidRDefault="004A26B2" w:rsidP="00C7019A">
            <w:pPr>
              <w:rPr>
                <w:sz w:val="20"/>
                <w:szCs w:val="20"/>
              </w:rPr>
            </w:pPr>
            <w:r w:rsidRPr="00CF25AA">
              <w:rPr>
                <w:rFonts w:asciiTheme="minorHAnsi" w:hAnsiTheme="minorHAnsi"/>
                <w:sz w:val="20"/>
                <w:szCs w:val="20"/>
              </w:rPr>
              <w:t xml:space="preserve">      36-40</w:t>
            </w:r>
          </w:p>
        </w:tc>
        <w:tc>
          <w:tcPr>
            <w:tcW w:w="2340" w:type="dxa"/>
          </w:tcPr>
          <w:p w14:paraId="72B1A607" w14:textId="77777777" w:rsidR="004A26B2" w:rsidRPr="00CF25AA" w:rsidRDefault="004A26B2" w:rsidP="00C7019A">
            <w:pPr>
              <w:rPr>
                <w:sz w:val="20"/>
                <w:szCs w:val="20"/>
              </w:rPr>
            </w:pPr>
            <w:r w:rsidRPr="00CF25AA">
              <w:rPr>
                <w:rFonts w:asciiTheme="minorHAnsi" w:hAnsiTheme="minorHAnsi"/>
                <w:sz w:val="20"/>
                <w:szCs w:val="20"/>
              </w:rPr>
              <w:t>58 (19%)</w:t>
            </w:r>
          </w:p>
        </w:tc>
        <w:tc>
          <w:tcPr>
            <w:tcW w:w="2946" w:type="dxa"/>
          </w:tcPr>
          <w:p w14:paraId="243B525B" w14:textId="77777777" w:rsidR="004A26B2" w:rsidRPr="00CF25AA" w:rsidRDefault="004A26B2" w:rsidP="00C7019A">
            <w:pPr>
              <w:rPr>
                <w:sz w:val="20"/>
                <w:szCs w:val="20"/>
              </w:rPr>
            </w:pPr>
            <w:r w:rsidRPr="00CF25AA">
              <w:rPr>
                <w:sz w:val="20"/>
                <w:szCs w:val="20"/>
              </w:rPr>
              <w:t>-</w:t>
            </w:r>
          </w:p>
        </w:tc>
      </w:tr>
      <w:tr w:rsidR="00CF25AA" w:rsidRPr="00CF25AA" w14:paraId="05A8CDAE" w14:textId="77777777" w:rsidTr="00F15F33">
        <w:tc>
          <w:tcPr>
            <w:tcW w:w="1540" w:type="dxa"/>
          </w:tcPr>
          <w:p w14:paraId="4B235BF4" w14:textId="77777777" w:rsidR="004A26B2" w:rsidRPr="00CF25AA" w:rsidRDefault="004A26B2" w:rsidP="00C7019A">
            <w:pPr>
              <w:rPr>
                <w:sz w:val="20"/>
                <w:szCs w:val="20"/>
              </w:rPr>
            </w:pPr>
            <w:r w:rsidRPr="00CF25AA">
              <w:rPr>
                <w:rFonts w:asciiTheme="minorHAnsi" w:hAnsiTheme="minorHAnsi"/>
                <w:sz w:val="20"/>
                <w:szCs w:val="20"/>
              </w:rPr>
              <w:t xml:space="preserve">      41-45</w:t>
            </w:r>
          </w:p>
        </w:tc>
        <w:tc>
          <w:tcPr>
            <w:tcW w:w="2340" w:type="dxa"/>
          </w:tcPr>
          <w:p w14:paraId="268B8C83" w14:textId="77777777" w:rsidR="004A26B2" w:rsidRPr="00CF25AA" w:rsidRDefault="004A26B2" w:rsidP="00C7019A">
            <w:pPr>
              <w:rPr>
                <w:sz w:val="20"/>
                <w:szCs w:val="20"/>
              </w:rPr>
            </w:pPr>
            <w:r w:rsidRPr="00CF25AA">
              <w:rPr>
                <w:rFonts w:asciiTheme="minorHAnsi" w:hAnsiTheme="minorHAnsi"/>
                <w:sz w:val="20"/>
                <w:szCs w:val="20"/>
              </w:rPr>
              <w:t>13 (4%)</w:t>
            </w:r>
          </w:p>
        </w:tc>
        <w:tc>
          <w:tcPr>
            <w:tcW w:w="2946" w:type="dxa"/>
          </w:tcPr>
          <w:p w14:paraId="529A5481" w14:textId="77777777" w:rsidR="004A26B2" w:rsidRPr="00CF25AA" w:rsidRDefault="004A26B2" w:rsidP="00C7019A">
            <w:pPr>
              <w:rPr>
                <w:sz w:val="20"/>
                <w:szCs w:val="20"/>
              </w:rPr>
            </w:pPr>
            <w:r w:rsidRPr="00CF25AA">
              <w:rPr>
                <w:sz w:val="20"/>
                <w:szCs w:val="20"/>
              </w:rPr>
              <w:t>-</w:t>
            </w:r>
          </w:p>
        </w:tc>
      </w:tr>
      <w:tr w:rsidR="00CF25AA" w:rsidRPr="00CF25AA" w14:paraId="01A37C7E" w14:textId="77777777" w:rsidTr="00F15F33">
        <w:tc>
          <w:tcPr>
            <w:tcW w:w="1540" w:type="dxa"/>
          </w:tcPr>
          <w:p w14:paraId="37E74682" w14:textId="77777777" w:rsidR="004A26B2" w:rsidRPr="00CF25AA" w:rsidRDefault="004A26B2" w:rsidP="00C7019A">
            <w:pPr>
              <w:rPr>
                <w:rFonts w:asciiTheme="minorHAnsi" w:hAnsiTheme="minorHAnsi"/>
                <w:b/>
                <w:sz w:val="20"/>
                <w:szCs w:val="20"/>
              </w:rPr>
            </w:pPr>
            <w:r w:rsidRPr="00CF25AA">
              <w:rPr>
                <w:rFonts w:asciiTheme="minorHAnsi" w:hAnsiTheme="minorHAnsi"/>
                <w:sz w:val="20"/>
                <w:szCs w:val="20"/>
              </w:rPr>
              <w:t>Profession</w:t>
            </w:r>
          </w:p>
        </w:tc>
        <w:tc>
          <w:tcPr>
            <w:tcW w:w="2340" w:type="dxa"/>
          </w:tcPr>
          <w:p w14:paraId="3E88A8D7" w14:textId="77777777" w:rsidR="004A26B2" w:rsidRPr="00CF25AA" w:rsidRDefault="004A26B2" w:rsidP="00C7019A">
            <w:pPr>
              <w:rPr>
                <w:rFonts w:asciiTheme="minorHAnsi" w:hAnsiTheme="minorHAnsi"/>
                <w:sz w:val="20"/>
                <w:szCs w:val="20"/>
              </w:rPr>
            </w:pPr>
            <w:r w:rsidRPr="00CF25AA">
              <w:rPr>
                <w:sz w:val="20"/>
                <w:szCs w:val="20"/>
              </w:rPr>
              <w:t>-</w:t>
            </w:r>
          </w:p>
        </w:tc>
        <w:tc>
          <w:tcPr>
            <w:tcW w:w="2946" w:type="dxa"/>
          </w:tcPr>
          <w:p w14:paraId="1BC2221D" w14:textId="77777777" w:rsidR="004A26B2" w:rsidRPr="00CF25AA" w:rsidRDefault="004A26B2" w:rsidP="00C7019A">
            <w:pPr>
              <w:rPr>
                <w:rFonts w:asciiTheme="minorHAnsi" w:hAnsiTheme="minorHAnsi"/>
                <w:sz w:val="20"/>
                <w:szCs w:val="20"/>
              </w:rPr>
            </w:pPr>
          </w:p>
        </w:tc>
      </w:tr>
      <w:tr w:rsidR="00CF25AA" w:rsidRPr="00CF25AA" w14:paraId="04DFBACE" w14:textId="77777777" w:rsidTr="00F15F33">
        <w:tc>
          <w:tcPr>
            <w:tcW w:w="1540" w:type="dxa"/>
          </w:tcPr>
          <w:p w14:paraId="77EBABF6"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 xml:space="preserve">      Obstetrics</w:t>
            </w:r>
          </w:p>
        </w:tc>
        <w:tc>
          <w:tcPr>
            <w:tcW w:w="2340" w:type="dxa"/>
          </w:tcPr>
          <w:p w14:paraId="2730F36E" w14:textId="77777777" w:rsidR="004A26B2" w:rsidRPr="00CF25AA" w:rsidRDefault="004A26B2" w:rsidP="00C7019A">
            <w:pPr>
              <w:rPr>
                <w:rFonts w:asciiTheme="minorHAnsi" w:hAnsiTheme="minorHAnsi"/>
                <w:sz w:val="20"/>
                <w:szCs w:val="20"/>
              </w:rPr>
            </w:pPr>
            <w:r w:rsidRPr="00CF25AA">
              <w:rPr>
                <w:sz w:val="20"/>
                <w:szCs w:val="20"/>
              </w:rPr>
              <w:t>-</w:t>
            </w:r>
          </w:p>
        </w:tc>
        <w:tc>
          <w:tcPr>
            <w:tcW w:w="2946" w:type="dxa"/>
          </w:tcPr>
          <w:p w14:paraId="1BF79A1B"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37 (18%)</w:t>
            </w:r>
          </w:p>
        </w:tc>
      </w:tr>
      <w:tr w:rsidR="00CF25AA" w:rsidRPr="00CF25AA" w14:paraId="0AB34229" w14:textId="77777777" w:rsidTr="00F15F33">
        <w:tc>
          <w:tcPr>
            <w:tcW w:w="1540" w:type="dxa"/>
          </w:tcPr>
          <w:p w14:paraId="160E1EC5"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 xml:space="preserve">      Midwifery</w:t>
            </w:r>
          </w:p>
        </w:tc>
        <w:tc>
          <w:tcPr>
            <w:tcW w:w="2340" w:type="dxa"/>
          </w:tcPr>
          <w:p w14:paraId="36BF2C4E" w14:textId="77777777" w:rsidR="004A26B2" w:rsidRPr="00CF25AA" w:rsidRDefault="004A26B2" w:rsidP="00C7019A">
            <w:pPr>
              <w:rPr>
                <w:rFonts w:asciiTheme="minorHAnsi" w:hAnsiTheme="minorHAnsi"/>
                <w:sz w:val="20"/>
                <w:szCs w:val="20"/>
              </w:rPr>
            </w:pPr>
            <w:r w:rsidRPr="00CF25AA">
              <w:rPr>
                <w:sz w:val="20"/>
                <w:szCs w:val="20"/>
              </w:rPr>
              <w:t>-</w:t>
            </w:r>
          </w:p>
        </w:tc>
        <w:tc>
          <w:tcPr>
            <w:tcW w:w="2946" w:type="dxa"/>
          </w:tcPr>
          <w:p w14:paraId="5F1383C7"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153 (75%)</w:t>
            </w:r>
          </w:p>
        </w:tc>
      </w:tr>
      <w:tr w:rsidR="00CF25AA" w:rsidRPr="00CF25AA" w14:paraId="4BC5DBA9" w14:textId="77777777" w:rsidTr="00F15F33">
        <w:trPr>
          <w:trHeight w:val="144"/>
        </w:trPr>
        <w:tc>
          <w:tcPr>
            <w:tcW w:w="1540" w:type="dxa"/>
          </w:tcPr>
          <w:p w14:paraId="19FDE2B5" w14:textId="77777777" w:rsidR="004A26B2" w:rsidRPr="00CF25AA" w:rsidRDefault="004A26B2" w:rsidP="00C7019A">
            <w:pPr>
              <w:rPr>
                <w:rFonts w:asciiTheme="minorHAnsi" w:hAnsiTheme="minorHAnsi"/>
                <w:b/>
                <w:sz w:val="20"/>
                <w:szCs w:val="20"/>
              </w:rPr>
            </w:pPr>
            <w:r w:rsidRPr="00CF25AA">
              <w:rPr>
                <w:rFonts w:asciiTheme="minorHAnsi" w:hAnsiTheme="minorHAnsi"/>
                <w:sz w:val="20"/>
                <w:szCs w:val="20"/>
              </w:rPr>
              <w:t xml:space="preserve">     No response</w:t>
            </w:r>
          </w:p>
        </w:tc>
        <w:tc>
          <w:tcPr>
            <w:tcW w:w="2340" w:type="dxa"/>
          </w:tcPr>
          <w:p w14:paraId="3BEEFBFE" w14:textId="77777777" w:rsidR="004A26B2" w:rsidRPr="00CF25AA" w:rsidRDefault="004A26B2" w:rsidP="00C7019A">
            <w:pPr>
              <w:rPr>
                <w:rFonts w:asciiTheme="minorHAnsi" w:hAnsiTheme="minorHAnsi"/>
                <w:sz w:val="20"/>
                <w:szCs w:val="20"/>
              </w:rPr>
            </w:pPr>
            <w:r w:rsidRPr="00CF25AA">
              <w:rPr>
                <w:sz w:val="20"/>
                <w:szCs w:val="20"/>
              </w:rPr>
              <w:t>-</w:t>
            </w:r>
          </w:p>
        </w:tc>
        <w:tc>
          <w:tcPr>
            <w:tcW w:w="2946" w:type="dxa"/>
          </w:tcPr>
          <w:p w14:paraId="5A4608A1" w14:textId="77777777" w:rsidR="004A26B2" w:rsidRPr="00CF25AA" w:rsidRDefault="004A26B2" w:rsidP="00C7019A">
            <w:pPr>
              <w:rPr>
                <w:rFonts w:asciiTheme="minorHAnsi" w:hAnsiTheme="minorHAnsi"/>
                <w:sz w:val="20"/>
                <w:szCs w:val="20"/>
              </w:rPr>
            </w:pPr>
            <w:r w:rsidRPr="00CF25AA">
              <w:rPr>
                <w:rFonts w:asciiTheme="minorHAnsi" w:hAnsiTheme="minorHAnsi"/>
                <w:sz w:val="20"/>
                <w:szCs w:val="20"/>
              </w:rPr>
              <w:t>14 (7%)</w:t>
            </w:r>
          </w:p>
        </w:tc>
      </w:tr>
    </w:tbl>
    <w:p w14:paraId="3D05EF6A" w14:textId="7E47DE6C" w:rsidR="00632A5C" w:rsidRPr="00CF25AA" w:rsidRDefault="00632A5C" w:rsidP="00C7019A">
      <w:pPr>
        <w:rPr>
          <w:b/>
        </w:rPr>
      </w:pPr>
    </w:p>
    <w:p w14:paraId="1E3D3ACA" w14:textId="77777777" w:rsidR="00632A5C" w:rsidRPr="00CF25AA" w:rsidRDefault="00632A5C" w:rsidP="00C7019A">
      <w:pPr>
        <w:rPr>
          <w:rFonts w:asciiTheme="minorHAnsi" w:hAnsiTheme="minorHAnsi"/>
          <w:sz w:val="36"/>
          <w:szCs w:val="36"/>
        </w:rPr>
      </w:pPr>
    </w:p>
    <w:p w14:paraId="21870CF0" w14:textId="77777777" w:rsidR="004A26B2" w:rsidRPr="00CF25AA" w:rsidRDefault="004A26B2" w:rsidP="00C7019A">
      <w:pPr>
        <w:rPr>
          <w:rFonts w:asciiTheme="minorHAnsi" w:hAnsiTheme="minorHAnsi"/>
          <w:sz w:val="36"/>
          <w:szCs w:val="36"/>
        </w:rPr>
      </w:pPr>
    </w:p>
    <w:p w14:paraId="55082635" w14:textId="77777777" w:rsidR="004A26B2" w:rsidRPr="00CF25AA" w:rsidRDefault="004A26B2" w:rsidP="00C7019A">
      <w:pPr>
        <w:rPr>
          <w:rFonts w:asciiTheme="minorHAnsi" w:hAnsiTheme="minorHAnsi"/>
          <w:sz w:val="36"/>
          <w:szCs w:val="36"/>
        </w:rPr>
      </w:pPr>
    </w:p>
    <w:p w14:paraId="34AEA2FC" w14:textId="77777777" w:rsidR="004A26B2" w:rsidRPr="00CF25AA" w:rsidRDefault="004A26B2" w:rsidP="00C7019A">
      <w:pPr>
        <w:rPr>
          <w:rFonts w:asciiTheme="minorHAnsi" w:hAnsiTheme="minorHAnsi"/>
          <w:sz w:val="36"/>
          <w:szCs w:val="36"/>
        </w:rPr>
      </w:pPr>
    </w:p>
    <w:p w14:paraId="2AAF6E52" w14:textId="77777777" w:rsidR="004A26B2" w:rsidRPr="00CF25AA" w:rsidRDefault="004A26B2" w:rsidP="00C7019A">
      <w:pPr>
        <w:rPr>
          <w:rFonts w:asciiTheme="minorHAnsi" w:hAnsiTheme="minorHAnsi"/>
          <w:sz w:val="36"/>
          <w:szCs w:val="36"/>
        </w:rPr>
      </w:pPr>
    </w:p>
    <w:p w14:paraId="27281249" w14:textId="77777777" w:rsidR="004A26B2" w:rsidRPr="00CF25AA" w:rsidRDefault="004A26B2" w:rsidP="00C7019A">
      <w:pPr>
        <w:rPr>
          <w:rFonts w:asciiTheme="minorHAnsi" w:hAnsiTheme="minorHAnsi"/>
          <w:sz w:val="36"/>
          <w:szCs w:val="36"/>
        </w:rPr>
      </w:pPr>
    </w:p>
    <w:p w14:paraId="475253D5" w14:textId="77777777" w:rsidR="004A26B2" w:rsidRPr="00CF25AA" w:rsidRDefault="004A26B2" w:rsidP="00C7019A">
      <w:pPr>
        <w:rPr>
          <w:rFonts w:asciiTheme="minorHAnsi" w:hAnsiTheme="minorHAnsi"/>
          <w:sz w:val="36"/>
          <w:szCs w:val="36"/>
        </w:rPr>
      </w:pPr>
    </w:p>
    <w:p w14:paraId="3C670000" w14:textId="77777777" w:rsidR="004A26B2" w:rsidRPr="00CF25AA" w:rsidRDefault="004A26B2" w:rsidP="00C7019A">
      <w:pPr>
        <w:rPr>
          <w:rFonts w:asciiTheme="minorHAnsi" w:hAnsiTheme="minorHAnsi"/>
          <w:sz w:val="36"/>
          <w:szCs w:val="36"/>
        </w:rPr>
      </w:pPr>
    </w:p>
    <w:p w14:paraId="67792B8E" w14:textId="77777777" w:rsidR="00836723" w:rsidRPr="00CF25AA" w:rsidRDefault="00836723" w:rsidP="00C7019A">
      <w:pPr>
        <w:rPr>
          <w:b/>
          <w:lang w:val="en-US"/>
        </w:rPr>
      </w:pPr>
    </w:p>
    <w:p w14:paraId="2E88E225" w14:textId="4E8F544C" w:rsidR="00836723" w:rsidRPr="00CF25AA" w:rsidRDefault="003E4027" w:rsidP="00C7019A">
      <w:pPr>
        <w:rPr>
          <w:b/>
          <w:lang w:val="en-US"/>
        </w:rPr>
      </w:pPr>
      <w:r w:rsidRPr="00CF25AA">
        <w:rPr>
          <w:sz w:val="20"/>
          <w:szCs w:val="20"/>
        </w:rPr>
        <w:t>Data are N (%).</w:t>
      </w:r>
    </w:p>
    <w:p w14:paraId="172A20FA" w14:textId="77777777" w:rsidR="00836723" w:rsidRPr="00CF25AA" w:rsidRDefault="00836723" w:rsidP="00C7019A">
      <w:pPr>
        <w:rPr>
          <w:b/>
          <w:lang w:val="en-US"/>
        </w:rPr>
      </w:pPr>
    </w:p>
    <w:p w14:paraId="4D6E8FFA" w14:textId="77777777" w:rsidR="004A26B2" w:rsidRPr="00CF25AA" w:rsidRDefault="004A26B2" w:rsidP="00C7019A">
      <w:r w:rsidRPr="00CF25AA">
        <w:rPr>
          <w:b/>
          <w:lang w:val="en-US"/>
        </w:rPr>
        <w:t xml:space="preserve">Table 2: </w:t>
      </w:r>
      <w:r w:rsidRPr="00CF25AA">
        <w:rPr>
          <w:rFonts w:asciiTheme="minorHAnsi" w:hAnsiTheme="minorHAnsi"/>
        </w:rPr>
        <w:t>Characteristics of the respondents to questionnaires (pregnant women and healthcare professionals)</w:t>
      </w:r>
    </w:p>
    <w:p w14:paraId="5677CFDF" w14:textId="3C60E99D" w:rsidR="004A26B2" w:rsidRPr="00CF25AA" w:rsidRDefault="00F56BDE" w:rsidP="00C7019A">
      <w:pPr>
        <w:rPr>
          <w:rFonts w:asciiTheme="minorHAnsi" w:hAnsiTheme="minorHAnsi"/>
          <w:sz w:val="36"/>
          <w:szCs w:val="36"/>
        </w:rPr>
      </w:pPr>
      <w:r w:rsidRPr="00CF25AA">
        <w:rPr>
          <w:rFonts w:asciiTheme="minorHAnsi" w:hAnsiTheme="minorHAnsi"/>
          <w:sz w:val="36"/>
          <w:szCs w:val="36"/>
        </w:rPr>
        <w:br w:type="column"/>
      </w:r>
    </w:p>
    <w:p w14:paraId="6F1EBA5E" w14:textId="77777777" w:rsidR="005D4FA6" w:rsidRPr="00CF25AA" w:rsidRDefault="005D4FA6" w:rsidP="00C7019A">
      <w:pPr>
        <w:rPr>
          <w:rFonts w:asciiTheme="minorHAnsi" w:hAnsiTheme="minorHAnsi"/>
          <w:sz w:val="36"/>
          <w:szCs w:val="36"/>
        </w:rPr>
      </w:pPr>
    </w:p>
    <w:tbl>
      <w:tblPr>
        <w:tblStyle w:val="TableGrid"/>
        <w:tblW w:w="9900" w:type="dxa"/>
        <w:jc w:val="center"/>
        <w:tblBorders>
          <w:insideH w:val="none" w:sz="0" w:space="0" w:color="auto"/>
          <w:insideV w:val="none" w:sz="0" w:space="0" w:color="auto"/>
        </w:tblBorders>
        <w:tblLook w:val="04A0" w:firstRow="1" w:lastRow="0" w:firstColumn="1" w:lastColumn="0" w:noHBand="0" w:noVBand="1"/>
      </w:tblPr>
      <w:tblGrid>
        <w:gridCol w:w="2978"/>
        <w:gridCol w:w="915"/>
        <w:gridCol w:w="1145"/>
        <w:gridCol w:w="83"/>
        <w:gridCol w:w="1269"/>
        <w:gridCol w:w="1260"/>
        <w:gridCol w:w="900"/>
        <w:gridCol w:w="1350"/>
      </w:tblGrid>
      <w:tr w:rsidR="00CF25AA" w:rsidRPr="00CF25AA" w14:paraId="566EF7DF" w14:textId="77777777" w:rsidTr="00005F7B">
        <w:trPr>
          <w:trHeight w:val="323"/>
          <w:jc w:val="center"/>
        </w:trPr>
        <w:tc>
          <w:tcPr>
            <w:tcW w:w="2978" w:type="dxa"/>
            <w:tcBorders>
              <w:top w:val="single" w:sz="4" w:space="0" w:color="auto"/>
              <w:left w:val="single" w:sz="4" w:space="0" w:color="auto"/>
              <w:bottom w:val="nil"/>
              <w:right w:val="single" w:sz="4" w:space="0" w:color="auto"/>
            </w:tcBorders>
          </w:tcPr>
          <w:p w14:paraId="471C2C7D" w14:textId="77777777" w:rsidR="009371B5" w:rsidRPr="00CF25AA" w:rsidRDefault="009371B5" w:rsidP="00C7019A">
            <w:pPr>
              <w:pStyle w:val="ListParagraph"/>
              <w:ind w:left="0"/>
              <w:jc w:val="center"/>
              <w:rPr>
                <w:rFonts w:asciiTheme="minorHAnsi" w:hAnsiTheme="minorHAnsi"/>
                <w:b/>
                <w:i/>
                <w:sz w:val="20"/>
                <w:szCs w:val="20"/>
              </w:rPr>
            </w:pPr>
          </w:p>
        </w:tc>
        <w:tc>
          <w:tcPr>
            <w:tcW w:w="3412" w:type="dxa"/>
            <w:gridSpan w:val="4"/>
            <w:tcBorders>
              <w:top w:val="single" w:sz="4" w:space="0" w:color="auto"/>
              <w:left w:val="single" w:sz="4" w:space="0" w:color="auto"/>
              <w:bottom w:val="nil"/>
              <w:right w:val="single" w:sz="4" w:space="0" w:color="auto"/>
            </w:tcBorders>
          </w:tcPr>
          <w:p w14:paraId="045AB9B6" w14:textId="774C59C1" w:rsidR="009371B5" w:rsidRPr="00CF25AA" w:rsidRDefault="009371B5" w:rsidP="00C7019A">
            <w:pPr>
              <w:pStyle w:val="ListParagraph"/>
              <w:ind w:left="0"/>
              <w:jc w:val="center"/>
              <w:rPr>
                <w:rFonts w:asciiTheme="minorHAnsi" w:hAnsiTheme="minorHAnsi"/>
                <w:b/>
                <w:i/>
                <w:sz w:val="20"/>
                <w:szCs w:val="20"/>
              </w:rPr>
            </w:pPr>
            <w:r w:rsidRPr="00CF25AA">
              <w:rPr>
                <w:rFonts w:asciiTheme="minorHAnsi" w:hAnsiTheme="minorHAnsi"/>
                <w:b/>
                <w:i/>
                <w:sz w:val="20"/>
                <w:szCs w:val="20"/>
              </w:rPr>
              <w:t>Pertussis</w:t>
            </w:r>
          </w:p>
        </w:tc>
        <w:tc>
          <w:tcPr>
            <w:tcW w:w="3510" w:type="dxa"/>
            <w:gridSpan w:val="3"/>
            <w:tcBorders>
              <w:left w:val="single" w:sz="4" w:space="0" w:color="auto"/>
            </w:tcBorders>
          </w:tcPr>
          <w:p w14:paraId="27933BEF" w14:textId="77777777" w:rsidR="009371B5" w:rsidRPr="00CF25AA" w:rsidRDefault="009371B5" w:rsidP="00C7019A">
            <w:pPr>
              <w:pStyle w:val="ListParagraph"/>
              <w:ind w:left="0"/>
              <w:jc w:val="center"/>
              <w:rPr>
                <w:rFonts w:asciiTheme="minorHAnsi" w:hAnsiTheme="minorHAnsi"/>
                <w:b/>
                <w:i/>
                <w:sz w:val="20"/>
                <w:szCs w:val="20"/>
              </w:rPr>
            </w:pPr>
            <w:r w:rsidRPr="00CF25AA">
              <w:rPr>
                <w:rFonts w:asciiTheme="minorHAnsi" w:hAnsiTheme="minorHAnsi"/>
                <w:b/>
                <w:i/>
                <w:sz w:val="20"/>
                <w:szCs w:val="20"/>
              </w:rPr>
              <w:t>Influenza</w:t>
            </w:r>
          </w:p>
        </w:tc>
      </w:tr>
      <w:tr w:rsidR="00CF25AA" w:rsidRPr="00CF25AA" w14:paraId="356FDEB3" w14:textId="77777777" w:rsidTr="00671F2F">
        <w:trPr>
          <w:trHeight w:val="306"/>
          <w:jc w:val="center"/>
        </w:trPr>
        <w:tc>
          <w:tcPr>
            <w:tcW w:w="2978" w:type="dxa"/>
            <w:tcBorders>
              <w:top w:val="nil"/>
              <w:left w:val="single" w:sz="4" w:space="0" w:color="auto"/>
              <w:bottom w:val="nil"/>
            </w:tcBorders>
          </w:tcPr>
          <w:p w14:paraId="1AA71D2B" w14:textId="77777777" w:rsidR="009371B5" w:rsidRPr="00CF25AA" w:rsidRDefault="009371B5" w:rsidP="00C7019A">
            <w:pPr>
              <w:pStyle w:val="ListParagraph"/>
              <w:ind w:left="0"/>
              <w:rPr>
                <w:rFonts w:asciiTheme="minorHAnsi" w:hAnsiTheme="minorHAnsi"/>
                <w:b/>
                <w:sz w:val="20"/>
                <w:szCs w:val="20"/>
              </w:rPr>
            </w:pPr>
          </w:p>
        </w:tc>
        <w:tc>
          <w:tcPr>
            <w:tcW w:w="915" w:type="dxa"/>
            <w:tcBorders>
              <w:top w:val="nil"/>
              <w:left w:val="single" w:sz="4" w:space="0" w:color="auto"/>
              <w:bottom w:val="nil"/>
            </w:tcBorders>
          </w:tcPr>
          <w:p w14:paraId="6ACBA8A9" w14:textId="1EE38D0E" w:rsidR="009371B5" w:rsidRPr="00CF25AA" w:rsidRDefault="009371B5" w:rsidP="00C7019A">
            <w:pPr>
              <w:pStyle w:val="ListParagraph"/>
              <w:ind w:left="0"/>
              <w:rPr>
                <w:rFonts w:asciiTheme="minorHAnsi" w:hAnsiTheme="minorHAnsi"/>
                <w:b/>
                <w:sz w:val="20"/>
                <w:szCs w:val="20"/>
              </w:rPr>
            </w:pPr>
            <w:r w:rsidRPr="00CF25AA">
              <w:rPr>
                <w:rFonts w:asciiTheme="minorHAnsi" w:hAnsiTheme="minorHAnsi"/>
                <w:b/>
                <w:sz w:val="20"/>
                <w:szCs w:val="20"/>
              </w:rPr>
              <w:t>Mother</w:t>
            </w:r>
          </w:p>
        </w:tc>
        <w:tc>
          <w:tcPr>
            <w:tcW w:w="1145" w:type="dxa"/>
            <w:tcBorders>
              <w:top w:val="nil"/>
              <w:bottom w:val="nil"/>
            </w:tcBorders>
          </w:tcPr>
          <w:p w14:paraId="221240A0" w14:textId="21BE1423" w:rsidR="009371B5" w:rsidRPr="00CF25AA" w:rsidRDefault="00671F2F" w:rsidP="00C7019A">
            <w:pPr>
              <w:pStyle w:val="ListParagraph"/>
              <w:ind w:left="0"/>
              <w:rPr>
                <w:rFonts w:asciiTheme="minorHAnsi" w:hAnsiTheme="minorHAnsi"/>
                <w:b/>
                <w:sz w:val="20"/>
                <w:szCs w:val="20"/>
              </w:rPr>
            </w:pPr>
            <w:r w:rsidRPr="00CF25AA">
              <w:rPr>
                <w:rFonts w:asciiTheme="minorHAnsi" w:hAnsiTheme="minorHAnsi"/>
                <w:b/>
                <w:sz w:val="20"/>
                <w:szCs w:val="20"/>
              </w:rPr>
              <w:t xml:space="preserve">   </w:t>
            </w:r>
            <w:r w:rsidR="009371B5" w:rsidRPr="00CF25AA">
              <w:rPr>
                <w:rFonts w:asciiTheme="minorHAnsi" w:hAnsiTheme="minorHAnsi"/>
                <w:b/>
                <w:sz w:val="20"/>
                <w:szCs w:val="20"/>
              </w:rPr>
              <w:t>Baby</w:t>
            </w:r>
          </w:p>
        </w:tc>
        <w:tc>
          <w:tcPr>
            <w:tcW w:w="1352" w:type="dxa"/>
            <w:gridSpan w:val="2"/>
            <w:tcBorders>
              <w:top w:val="nil"/>
              <w:bottom w:val="nil"/>
              <w:right w:val="single" w:sz="4" w:space="0" w:color="auto"/>
            </w:tcBorders>
          </w:tcPr>
          <w:p w14:paraId="3145FCE3" w14:textId="6B789FC2" w:rsidR="009371B5" w:rsidRPr="00CF25AA" w:rsidRDefault="009371B5" w:rsidP="00C7019A">
            <w:pPr>
              <w:pStyle w:val="ListParagraph"/>
              <w:ind w:left="0"/>
              <w:jc w:val="center"/>
              <w:rPr>
                <w:rFonts w:asciiTheme="minorHAnsi" w:hAnsiTheme="minorHAnsi"/>
                <w:b/>
                <w:sz w:val="20"/>
                <w:szCs w:val="20"/>
              </w:rPr>
            </w:pPr>
            <w:r w:rsidRPr="00CF25AA">
              <w:rPr>
                <w:rFonts w:asciiTheme="minorHAnsi" w:hAnsiTheme="minorHAnsi"/>
                <w:b/>
                <w:sz w:val="20"/>
                <w:szCs w:val="20"/>
              </w:rPr>
              <w:t>Both equally</w:t>
            </w:r>
          </w:p>
        </w:tc>
        <w:tc>
          <w:tcPr>
            <w:tcW w:w="1260" w:type="dxa"/>
            <w:tcBorders>
              <w:left w:val="single" w:sz="4" w:space="0" w:color="auto"/>
            </w:tcBorders>
          </w:tcPr>
          <w:p w14:paraId="6503643C" w14:textId="74B79C0C" w:rsidR="009371B5" w:rsidRPr="00CF25AA" w:rsidRDefault="009371B5" w:rsidP="00C7019A">
            <w:pPr>
              <w:pStyle w:val="ListParagraph"/>
              <w:ind w:left="0"/>
              <w:jc w:val="center"/>
              <w:rPr>
                <w:rFonts w:asciiTheme="minorHAnsi" w:hAnsiTheme="minorHAnsi"/>
                <w:sz w:val="20"/>
                <w:szCs w:val="20"/>
              </w:rPr>
            </w:pPr>
            <w:r w:rsidRPr="00CF25AA">
              <w:rPr>
                <w:rFonts w:asciiTheme="minorHAnsi" w:hAnsiTheme="minorHAnsi"/>
                <w:b/>
                <w:sz w:val="20"/>
                <w:szCs w:val="20"/>
              </w:rPr>
              <w:t>Mother</w:t>
            </w:r>
          </w:p>
        </w:tc>
        <w:tc>
          <w:tcPr>
            <w:tcW w:w="900" w:type="dxa"/>
          </w:tcPr>
          <w:p w14:paraId="4E292E7C" w14:textId="394250EC" w:rsidR="009371B5" w:rsidRPr="00CF25AA" w:rsidRDefault="009371B5" w:rsidP="00C7019A">
            <w:pPr>
              <w:pStyle w:val="ListParagraph"/>
              <w:ind w:left="0"/>
              <w:jc w:val="center"/>
              <w:rPr>
                <w:rFonts w:asciiTheme="minorHAnsi" w:hAnsiTheme="minorHAnsi"/>
                <w:sz w:val="20"/>
                <w:szCs w:val="20"/>
              </w:rPr>
            </w:pPr>
            <w:r w:rsidRPr="00CF25AA">
              <w:rPr>
                <w:rFonts w:asciiTheme="minorHAnsi" w:hAnsiTheme="minorHAnsi"/>
                <w:b/>
                <w:sz w:val="20"/>
                <w:szCs w:val="20"/>
              </w:rPr>
              <w:t>Baby</w:t>
            </w:r>
          </w:p>
        </w:tc>
        <w:tc>
          <w:tcPr>
            <w:tcW w:w="1350" w:type="dxa"/>
          </w:tcPr>
          <w:p w14:paraId="1CE918FA" w14:textId="3EBDBAE4" w:rsidR="009371B5" w:rsidRPr="00CF25AA" w:rsidRDefault="009371B5" w:rsidP="00C7019A">
            <w:pPr>
              <w:pStyle w:val="ListParagraph"/>
              <w:ind w:left="0"/>
              <w:jc w:val="center"/>
              <w:rPr>
                <w:rFonts w:asciiTheme="minorHAnsi" w:hAnsiTheme="minorHAnsi"/>
                <w:sz w:val="20"/>
                <w:szCs w:val="20"/>
              </w:rPr>
            </w:pPr>
            <w:r w:rsidRPr="00CF25AA">
              <w:rPr>
                <w:rFonts w:asciiTheme="minorHAnsi" w:hAnsiTheme="minorHAnsi"/>
                <w:b/>
                <w:sz w:val="20"/>
                <w:szCs w:val="20"/>
              </w:rPr>
              <w:t>Both equally</w:t>
            </w:r>
          </w:p>
        </w:tc>
      </w:tr>
      <w:tr w:rsidR="00CF25AA" w:rsidRPr="00CF25AA" w14:paraId="3F591FED" w14:textId="77777777" w:rsidTr="00671F2F">
        <w:trPr>
          <w:trHeight w:val="324"/>
          <w:jc w:val="center"/>
        </w:trPr>
        <w:tc>
          <w:tcPr>
            <w:tcW w:w="2978" w:type="dxa"/>
            <w:tcBorders>
              <w:top w:val="nil"/>
              <w:left w:val="single" w:sz="4" w:space="0" w:color="auto"/>
              <w:bottom w:val="nil"/>
            </w:tcBorders>
          </w:tcPr>
          <w:p w14:paraId="3927867F" w14:textId="363E0BC2" w:rsidR="009371B5" w:rsidRPr="00CF25AA" w:rsidRDefault="009371B5" w:rsidP="00C7019A">
            <w:pPr>
              <w:pStyle w:val="ListParagraph"/>
              <w:ind w:left="0"/>
              <w:rPr>
                <w:rFonts w:asciiTheme="minorHAnsi" w:hAnsiTheme="minorHAnsi"/>
                <w:b/>
                <w:sz w:val="20"/>
                <w:szCs w:val="20"/>
              </w:rPr>
            </w:pPr>
            <w:r w:rsidRPr="00CF25AA">
              <w:rPr>
                <w:rFonts w:asciiTheme="minorHAnsi" w:hAnsiTheme="minorHAnsi"/>
                <w:b/>
                <w:sz w:val="20"/>
                <w:szCs w:val="20"/>
              </w:rPr>
              <w:t>Pregnant women (N=300 or 303)</w:t>
            </w:r>
          </w:p>
        </w:tc>
        <w:tc>
          <w:tcPr>
            <w:tcW w:w="915" w:type="dxa"/>
            <w:tcBorders>
              <w:top w:val="nil"/>
              <w:left w:val="single" w:sz="4" w:space="0" w:color="auto"/>
              <w:bottom w:val="nil"/>
            </w:tcBorders>
          </w:tcPr>
          <w:p w14:paraId="0A3F7BCC" w14:textId="3D9BB569" w:rsidR="009371B5" w:rsidRPr="00CF25AA" w:rsidRDefault="00DD322B" w:rsidP="00C7019A">
            <w:pPr>
              <w:pStyle w:val="ListParagraph"/>
              <w:ind w:left="0"/>
              <w:rPr>
                <w:rFonts w:asciiTheme="minorHAnsi" w:hAnsiTheme="minorHAnsi"/>
                <w:sz w:val="20"/>
                <w:szCs w:val="20"/>
              </w:rPr>
            </w:pPr>
            <w:r w:rsidRPr="00CF25AA">
              <w:rPr>
                <w:rFonts w:asciiTheme="minorHAnsi" w:hAnsiTheme="minorHAnsi"/>
                <w:sz w:val="20"/>
                <w:szCs w:val="20"/>
              </w:rPr>
              <w:t>8 (3</w:t>
            </w:r>
            <w:r w:rsidR="009371B5" w:rsidRPr="00CF25AA">
              <w:rPr>
                <w:rFonts w:asciiTheme="minorHAnsi" w:hAnsiTheme="minorHAnsi"/>
                <w:sz w:val="20"/>
                <w:szCs w:val="20"/>
              </w:rPr>
              <w:t>%)</w:t>
            </w:r>
          </w:p>
        </w:tc>
        <w:tc>
          <w:tcPr>
            <w:tcW w:w="1228" w:type="dxa"/>
            <w:gridSpan w:val="2"/>
            <w:tcBorders>
              <w:top w:val="nil"/>
              <w:bottom w:val="nil"/>
            </w:tcBorders>
          </w:tcPr>
          <w:p w14:paraId="407CFD5A" w14:textId="1235CBFB" w:rsidR="009371B5" w:rsidRPr="00CF25AA" w:rsidRDefault="009371B5" w:rsidP="00C7019A">
            <w:pPr>
              <w:pStyle w:val="ListParagraph"/>
              <w:ind w:left="0"/>
              <w:jc w:val="center"/>
              <w:rPr>
                <w:rFonts w:asciiTheme="minorHAnsi" w:hAnsiTheme="minorHAnsi"/>
                <w:sz w:val="20"/>
                <w:szCs w:val="20"/>
              </w:rPr>
            </w:pPr>
            <w:r w:rsidRPr="00CF25AA">
              <w:rPr>
                <w:rFonts w:asciiTheme="minorHAnsi" w:hAnsiTheme="minorHAnsi"/>
                <w:sz w:val="20"/>
                <w:szCs w:val="20"/>
              </w:rPr>
              <w:t>172 (</w:t>
            </w:r>
            <w:r w:rsidR="00DD322B" w:rsidRPr="00CF25AA">
              <w:rPr>
                <w:rFonts w:asciiTheme="minorHAnsi" w:hAnsiTheme="minorHAnsi"/>
                <w:sz w:val="20"/>
                <w:szCs w:val="20"/>
              </w:rPr>
              <w:t>57</w:t>
            </w:r>
            <w:r w:rsidRPr="00CF25AA">
              <w:rPr>
                <w:rFonts w:asciiTheme="minorHAnsi" w:hAnsiTheme="minorHAnsi"/>
                <w:sz w:val="20"/>
                <w:szCs w:val="20"/>
              </w:rPr>
              <w:t>%)</w:t>
            </w:r>
          </w:p>
        </w:tc>
        <w:tc>
          <w:tcPr>
            <w:tcW w:w="1269" w:type="dxa"/>
            <w:tcBorders>
              <w:top w:val="nil"/>
              <w:bottom w:val="nil"/>
              <w:right w:val="single" w:sz="4" w:space="0" w:color="auto"/>
            </w:tcBorders>
          </w:tcPr>
          <w:p w14:paraId="16104109" w14:textId="25ED3189" w:rsidR="009371B5" w:rsidRPr="00CF25AA" w:rsidRDefault="00DD322B" w:rsidP="00C7019A">
            <w:pPr>
              <w:pStyle w:val="ListParagraph"/>
              <w:ind w:left="0"/>
              <w:jc w:val="center"/>
              <w:rPr>
                <w:rFonts w:asciiTheme="minorHAnsi" w:hAnsiTheme="minorHAnsi"/>
                <w:sz w:val="20"/>
                <w:szCs w:val="20"/>
              </w:rPr>
            </w:pPr>
            <w:r w:rsidRPr="00CF25AA">
              <w:rPr>
                <w:rFonts w:asciiTheme="minorHAnsi" w:hAnsiTheme="minorHAnsi"/>
                <w:sz w:val="20"/>
                <w:szCs w:val="20"/>
              </w:rPr>
              <w:t>123 (41</w:t>
            </w:r>
            <w:r w:rsidR="009371B5" w:rsidRPr="00CF25AA">
              <w:rPr>
                <w:rFonts w:asciiTheme="minorHAnsi" w:hAnsiTheme="minorHAnsi"/>
                <w:sz w:val="20"/>
                <w:szCs w:val="20"/>
              </w:rPr>
              <w:t>%)</w:t>
            </w:r>
          </w:p>
        </w:tc>
        <w:tc>
          <w:tcPr>
            <w:tcW w:w="1260" w:type="dxa"/>
            <w:tcBorders>
              <w:left w:val="single" w:sz="4" w:space="0" w:color="auto"/>
            </w:tcBorders>
          </w:tcPr>
          <w:p w14:paraId="089BB9DC" w14:textId="5AA34FEB" w:rsidR="009371B5" w:rsidRPr="00CF25AA" w:rsidRDefault="00DD322B" w:rsidP="00C7019A">
            <w:pPr>
              <w:pStyle w:val="ListParagraph"/>
              <w:ind w:left="0"/>
              <w:rPr>
                <w:rFonts w:asciiTheme="minorHAnsi" w:hAnsiTheme="minorHAnsi"/>
                <w:sz w:val="20"/>
                <w:szCs w:val="20"/>
              </w:rPr>
            </w:pPr>
            <w:r w:rsidRPr="00CF25AA">
              <w:rPr>
                <w:rFonts w:asciiTheme="minorHAnsi" w:hAnsiTheme="minorHAnsi"/>
                <w:sz w:val="20"/>
                <w:szCs w:val="20"/>
              </w:rPr>
              <w:t>58(19</w:t>
            </w:r>
            <w:r w:rsidR="009371B5" w:rsidRPr="00CF25AA">
              <w:rPr>
                <w:rFonts w:asciiTheme="minorHAnsi" w:hAnsiTheme="minorHAnsi"/>
                <w:sz w:val="20"/>
                <w:szCs w:val="20"/>
              </w:rPr>
              <w:t>%)</w:t>
            </w:r>
          </w:p>
        </w:tc>
        <w:tc>
          <w:tcPr>
            <w:tcW w:w="900" w:type="dxa"/>
          </w:tcPr>
          <w:p w14:paraId="5935DA41" w14:textId="77777777" w:rsidR="009371B5" w:rsidRPr="00CF25AA" w:rsidRDefault="009371B5" w:rsidP="00C7019A">
            <w:pPr>
              <w:pStyle w:val="ListParagraph"/>
              <w:ind w:left="0"/>
              <w:rPr>
                <w:rFonts w:asciiTheme="minorHAnsi" w:hAnsiTheme="minorHAnsi"/>
                <w:sz w:val="20"/>
                <w:szCs w:val="20"/>
              </w:rPr>
            </w:pPr>
            <w:r w:rsidRPr="00CF25AA">
              <w:rPr>
                <w:rFonts w:asciiTheme="minorHAnsi" w:hAnsiTheme="minorHAnsi"/>
                <w:sz w:val="20"/>
                <w:szCs w:val="20"/>
              </w:rPr>
              <w:t>24 (8%)</w:t>
            </w:r>
          </w:p>
        </w:tc>
        <w:tc>
          <w:tcPr>
            <w:tcW w:w="1350" w:type="dxa"/>
          </w:tcPr>
          <w:p w14:paraId="0202C556" w14:textId="51254D72" w:rsidR="009371B5" w:rsidRPr="00CF25AA" w:rsidRDefault="00DD322B" w:rsidP="00C7019A">
            <w:pPr>
              <w:pStyle w:val="ListParagraph"/>
              <w:ind w:left="0"/>
              <w:rPr>
                <w:rFonts w:asciiTheme="minorHAnsi" w:hAnsiTheme="minorHAnsi"/>
                <w:sz w:val="20"/>
                <w:szCs w:val="20"/>
              </w:rPr>
            </w:pPr>
            <w:r w:rsidRPr="00CF25AA">
              <w:rPr>
                <w:rFonts w:asciiTheme="minorHAnsi" w:hAnsiTheme="minorHAnsi"/>
                <w:sz w:val="20"/>
                <w:szCs w:val="20"/>
              </w:rPr>
              <w:t>218 (73</w:t>
            </w:r>
            <w:r w:rsidR="009371B5" w:rsidRPr="00CF25AA">
              <w:rPr>
                <w:rFonts w:asciiTheme="minorHAnsi" w:hAnsiTheme="minorHAnsi"/>
                <w:sz w:val="20"/>
                <w:szCs w:val="20"/>
              </w:rPr>
              <w:t>%)</w:t>
            </w:r>
          </w:p>
        </w:tc>
      </w:tr>
      <w:tr w:rsidR="00CF25AA" w:rsidRPr="00CF25AA" w14:paraId="49BD1397" w14:textId="77777777" w:rsidTr="00671F2F">
        <w:trPr>
          <w:trHeight w:val="315"/>
          <w:jc w:val="center"/>
        </w:trPr>
        <w:tc>
          <w:tcPr>
            <w:tcW w:w="2978" w:type="dxa"/>
            <w:tcBorders>
              <w:top w:val="nil"/>
              <w:left w:val="single" w:sz="4" w:space="0" w:color="auto"/>
              <w:bottom w:val="single" w:sz="4" w:space="0" w:color="auto"/>
            </w:tcBorders>
          </w:tcPr>
          <w:p w14:paraId="37D5CA7F" w14:textId="6A32B45C" w:rsidR="009371B5" w:rsidRPr="00CF25AA" w:rsidRDefault="009371B5" w:rsidP="00C7019A">
            <w:pPr>
              <w:pStyle w:val="ListParagraph"/>
              <w:ind w:left="0"/>
              <w:rPr>
                <w:rFonts w:asciiTheme="minorHAnsi" w:hAnsiTheme="minorHAnsi"/>
                <w:b/>
                <w:sz w:val="20"/>
                <w:szCs w:val="20"/>
              </w:rPr>
            </w:pPr>
            <w:r w:rsidRPr="00CF25AA">
              <w:rPr>
                <w:rFonts w:asciiTheme="minorHAnsi" w:hAnsiTheme="minorHAnsi"/>
                <w:b/>
                <w:sz w:val="20"/>
                <w:szCs w:val="20"/>
              </w:rPr>
              <w:t xml:space="preserve">Healthcare professionals (N=199) </w:t>
            </w:r>
          </w:p>
        </w:tc>
        <w:tc>
          <w:tcPr>
            <w:tcW w:w="915" w:type="dxa"/>
            <w:tcBorders>
              <w:top w:val="nil"/>
              <w:left w:val="single" w:sz="4" w:space="0" w:color="auto"/>
              <w:bottom w:val="single" w:sz="4" w:space="0" w:color="auto"/>
            </w:tcBorders>
          </w:tcPr>
          <w:p w14:paraId="52D4A6B7" w14:textId="3C5F8749" w:rsidR="009371B5" w:rsidRPr="00CF25AA" w:rsidRDefault="009371B5" w:rsidP="00C7019A">
            <w:pPr>
              <w:pStyle w:val="ListParagraph"/>
              <w:ind w:left="0"/>
              <w:rPr>
                <w:rFonts w:asciiTheme="minorHAnsi" w:hAnsiTheme="minorHAnsi"/>
                <w:sz w:val="20"/>
                <w:szCs w:val="20"/>
              </w:rPr>
            </w:pPr>
            <w:r w:rsidRPr="00CF25AA">
              <w:rPr>
                <w:rFonts w:asciiTheme="minorHAnsi" w:hAnsiTheme="minorHAnsi"/>
                <w:sz w:val="20"/>
                <w:szCs w:val="20"/>
              </w:rPr>
              <w:t>4 (2%)</w:t>
            </w:r>
          </w:p>
        </w:tc>
        <w:tc>
          <w:tcPr>
            <w:tcW w:w="1228" w:type="dxa"/>
            <w:gridSpan w:val="2"/>
            <w:tcBorders>
              <w:top w:val="nil"/>
              <w:bottom w:val="single" w:sz="4" w:space="0" w:color="auto"/>
            </w:tcBorders>
          </w:tcPr>
          <w:p w14:paraId="430CA567" w14:textId="6C4059E0" w:rsidR="009371B5" w:rsidRPr="00CF25AA" w:rsidRDefault="00DD322B" w:rsidP="00C7019A">
            <w:pPr>
              <w:pStyle w:val="ListParagraph"/>
              <w:ind w:left="0"/>
              <w:jc w:val="center"/>
              <w:rPr>
                <w:rFonts w:asciiTheme="minorHAnsi" w:hAnsiTheme="minorHAnsi"/>
                <w:sz w:val="20"/>
                <w:szCs w:val="20"/>
              </w:rPr>
            </w:pPr>
            <w:r w:rsidRPr="00CF25AA">
              <w:rPr>
                <w:rFonts w:asciiTheme="minorHAnsi" w:hAnsiTheme="minorHAnsi"/>
                <w:sz w:val="20"/>
                <w:szCs w:val="20"/>
              </w:rPr>
              <w:t>141 (71</w:t>
            </w:r>
            <w:r w:rsidR="009371B5" w:rsidRPr="00CF25AA">
              <w:rPr>
                <w:rFonts w:asciiTheme="minorHAnsi" w:hAnsiTheme="minorHAnsi"/>
                <w:sz w:val="20"/>
                <w:szCs w:val="20"/>
              </w:rPr>
              <w:t>%)</w:t>
            </w:r>
          </w:p>
        </w:tc>
        <w:tc>
          <w:tcPr>
            <w:tcW w:w="1269" w:type="dxa"/>
            <w:tcBorders>
              <w:top w:val="nil"/>
              <w:bottom w:val="single" w:sz="4" w:space="0" w:color="auto"/>
              <w:right w:val="single" w:sz="4" w:space="0" w:color="auto"/>
            </w:tcBorders>
          </w:tcPr>
          <w:p w14:paraId="573241F9" w14:textId="48E32F23" w:rsidR="009371B5" w:rsidRPr="00CF25AA" w:rsidRDefault="00DD322B" w:rsidP="00C7019A">
            <w:pPr>
              <w:pStyle w:val="ListParagraph"/>
              <w:ind w:left="0"/>
              <w:jc w:val="center"/>
              <w:rPr>
                <w:rFonts w:asciiTheme="minorHAnsi" w:hAnsiTheme="minorHAnsi"/>
                <w:sz w:val="20"/>
                <w:szCs w:val="20"/>
              </w:rPr>
            </w:pPr>
            <w:r w:rsidRPr="00CF25AA">
              <w:rPr>
                <w:rFonts w:asciiTheme="minorHAnsi" w:hAnsiTheme="minorHAnsi"/>
                <w:sz w:val="20"/>
                <w:szCs w:val="20"/>
              </w:rPr>
              <w:t>54 (27</w:t>
            </w:r>
            <w:r w:rsidR="009371B5" w:rsidRPr="00CF25AA">
              <w:rPr>
                <w:rFonts w:asciiTheme="minorHAnsi" w:hAnsiTheme="minorHAnsi"/>
                <w:sz w:val="20"/>
                <w:szCs w:val="20"/>
              </w:rPr>
              <w:t>%)</w:t>
            </w:r>
          </w:p>
        </w:tc>
        <w:tc>
          <w:tcPr>
            <w:tcW w:w="1260" w:type="dxa"/>
            <w:tcBorders>
              <w:left w:val="single" w:sz="4" w:space="0" w:color="auto"/>
            </w:tcBorders>
          </w:tcPr>
          <w:p w14:paraId="3E19DA54" w14:textId="49CE269A" w:rsidR="009371B5" w:rsidRPr="00CF25AA" w:rsidRDefault="00DD322B" w:rsidP="00C7019A">
            <w:pPr>
              <w:pStyle w:val="ListParagraph"/>
              <w:ind w:left="0"/>
              <w:rPr>
                <w:rFonts w:asciiTheme="minorHAnsi" w:hAnsiTheme="minorHAnsi"/>
                <w:sz w:val="20"/>
                <w:szCs w:val="20"/>
              </w:rPr>
            </w:pPr>
            <w:r w:rsidRPr="00CF25AA">
              <w:rPr>
                <w:rFonts w:asciiTheme="minorHAnsi" w:hAnsiTheme="minorHAnsi"/>
                <w:sz w:val="20"/>
                <w:szCs w:val="20"/>
              </w:rPr>
              <w:t>101 (51</w:t>
            </w:r>
            <w:r w:rsidR="009371B5" w:rsidRPr="00CF25AA">
              <w:rPr>
                <w:rFonts w:asciiTheme="minorHAnsi" w:hAnsiTheme="minorHAnsi"/>
                <w:sz w:val="20"/>
                <w:szCs w:val="20"/>
              </w:rPr>
              <w:t>%)</w:t>
            </w:r>
          </w:p>
        </w:tc>
        <w:tc>
          <w:tcPr>
            <w:tcW w:w="900" w:type="dxa"/>
          </w:tcPr>
          <w:p w14:paraId="00D99F70" w14:textId="49B7B20E" w:rsidR="009371B5" w:rsidRPr="00CF25AA" w:rsidRDefault="00DD322B" w:rsidP="00C7019A">
            <w:pPr>
              <w:pStyle w:val="ListParagraph"/>
              <w:ind w:left="0"/>
              <w:rPr>
                <w:rFonts w:asciiTheme="minorHAnsi" w:hAnsiTheme="minorHAnsi"/>
                <w:sz w:val="20"/>
                <w:szCs w:val="20"/>
              </w:rPr>
            </w:pPr>
            <w:r w:rsidRPr="00CF25AA">
              <w:rPr>
                <w:rFonts w:asciiTheme="minorHAnsi" w:hAnsiTheme="minorHAnsi"/>
                <w:sz w:val="20"/>
                <w:szCs w:val="20"/>
              </w:rPr>
              <w:t>5 (3</w:t>
            </w:r>
            <w:r w:rsidR="009371B5" w:rsidRPr="00CF25AA">
              <w:rPr>
                <w:rFonts w:asciiTheme="minorHAnsi" w:hAnsiTheme="minorHAnsi"/>
                <w:sz w:val="20"/>
                <w:szCs w:val="20"/>
              </w:rPr>
              <w:t>%)</w:t>
            </w:r>
          </w:p>
        </w:tc>
        <w:tc>
          <w:tcPr>
            <w:tcW w:w="1350" w:type="dxa"/>
          </w:tcPr>
          <w:p w14:paraId="37C633C6" w14:textId="769371BB" w:rsidR="009371B5" w:rsidRPr="00CF25AA" w:rsidRDefault="00DD322B" w:rsidP="00C7019A">
            <w:pPr>
              <w:pStyle w:val="ListParagraph"/>
              <w:ind w:left="0"/>
              <w:rPr>
                <w:rFonts w:asciiTheme="minorHAnsi" w:hAnsiTheme="minorHAnsi"/>
                <w:sz w:val="20"/>
                <w:szCs w:val="20"/>
              </w:rPr>
            </w:pPr>
            <w:r w:rsidRPr="00CF25AA">
              <w:rPr>
                <w:rFonts w:asciiTheme="minorHAnsi" w:hAnsiTheme="minorHAnsi"/>
                <w:sz w:val="20"/>
                <w:szCs w:val="20"/>
              </w:rPr>
              <w:t>93 (47</w:t>
            </w:r>
            <w:r w:rsidR="009371B5" w:rsidRPr="00CF25AA">
              <w:rPr>
                <w:rFonts w:asciiTheme="minorHAnsi" w:hAnsiTheme="minorHAnsi"/>
                <w:sz w:val="20"/>
                <w:szCs w:val="20"/>
              </w:rPr>
              <w:t>%)</w:t>
            </w:r>
          </w:p>
        </w:tc>
      </w:tr>
    </w:tbl>
    <w:p w14:paraId="08E08F7A" w14:textId="66A2815E" w:rsidR="005D4FA6" w:rsidRPr="00CF25AA" w:rsidRDefault="003E4027" w:rsidP="00C7019A">
      <w:pPr>
        <w:rPr>
          <w:rFonts w:asciiTheme="minorHAnsi" w:hAnsiTheme="minorHAnsi"/>
          <w:sz w:val="20"/>
          <w:szCs w:val="20"/>
        </w:rPr>
      </w:pPr>
      <w:r w:rsidRPr="00CF25AA">
        <w:rPr>
          <w:rFonts w:asciiTheme="minorHAnsi" w:hAnsiTheme="minorHAnsi"/>
          <w:sz w:val="20"/>
          <w:szCs w:val="20"/>
        </w:rPr>
        <w:t>Data are N (%).</w:t>
      </w:r>
      <w:r w:rsidR="00225281" w:rsidRPr="00CF25AA">
        <w:rPr>
          <w:rFonts w:asciiTheme="minorHAnsi" w:hAnsiTheme="minorHAnsi"/>
          <w:sz w:val="20"/>
          <w:szCs w:val="20"/>
        </w:rPr>
        <w:t xml:space="preserve"> * responses about pertussis vaccination</w:t>
      </w:r>
      <w:r w:rsidR="00836723" w:rsidRPr="00CF25AA">
        <w:rPr>
          <w:rFonts w:asciiTheme="minorHAnsi" w:hAnsiTheme="minorHAnsi"/>
          <w:sz w:val="20"/>
          <w:szCs w:val="20"/>
        </w:rPr>
        <w:t xml:space="preserve"> ** responses about influenza vaccination</w:t>
      </w:r>
    </w:p>
    <w:p w14:paraId="63997571" w14:textId="77777777" w:rsidR="00225281" w:rsidRPr="00CF25AA" w:rsidRDefault="00225281" w:rsidP="00C7019A"/>
    <w:p w14:paraId="73BCD038" w14:textId="7861FD7B" w:rsidR="00D07B4E" w:rsidRPr="00CF25AA" w:rsidRDefault="00D07B4E" w:rsidP="00C7019A">
      <w:r w:rsidRPr="00CF25AA">
        <w:rPr>
          <w:b/>
          <w:lang w:val="en-US"/>
        </w:rPr>
        <w:t xml:space="preserve">Table 3: </w:t>
      </w:r>
      <w:r w:rsidR="00983564" w:rsidRPr="00CF25AA">
        <w:rPr>
          <w:rFonts w:asciiTheme="minorHAnsi" w:hAnsiTheme="minorHAnsi"/>
        </w:rPr>
        <w:t>Response to the question: In your opinion, are the flu and whooping cough vaccines given to pregnant women to primarily protect the mother, the baby, or both equally?</w:t>
      </w:r>
    </w:p>
    <w:p w14:paraId="6D3B957D" w14:textId="582A26E5" w:rsidR="00822BE7" w:rsidRPr="00A26226" w:rsidRDefault="00A26226" w:rsidP="00C7019A">
      <w:pPr>
        <w:rPr>
          <w:rFonts w:asciiTheme="minorHAnsi" w:hAnsiTheme="minorHAnsi"/>
          <w:sz w:val="36"/>
          <w:szCs w:val="36"/>
          <w:u w:val="single"/>
        </w:rPr>
      </w:pPr>
      <w:r>
        <w:rPr>
          <w:rFonts w:asciiTheme="minorHAnsi" w:hAnsiTheme="minorHAnsi"/>
          <w:sz w:val="36"/>
          <w:szCs w:val="36"/>
        </w:rPr>
        <w:br w:type="column"/>
      </w:r>
      <w:r w:rsidRPr="00A26226">
        <w:rPr>
          <w:rFonts w:asciiTheme="minorHAnsi" w:hAnsiTheme="minorHAnsi"/>
          <w:sz w:val="36"/>
          <w:szCs w:val="36"/>
          <w:u w:val="single"/>
        </w:rPr>
        <w:t>Figure 1</w:t>
      </w:r>
    </w:p>
    <w:p w14:paraId="21E2E0F6" w14:textId="4C348421" w:rsidR="00A26226" w:rsidRDefault="00A26226" w:rsidP="00C7019A">
      <w:pPr>
        <w:rPr>
          <w:rFonts w:asciiTheme="minorHAnsi" w:hAnsiTheme="minorHAnsi"/>
          <w:sz w:val="36"/>
          <w:szCs w:val="36"/>
        </w:rPr>
      </w:pPr>
      <w:r w:rsidRPr="00A26226">
        <w:rPr>
          <w:rFonts w:asciiTheme="minorHAnsi" w:hAnsiTheme="minorHAnsi"/>
          <w:noProof/>
          <w:sz w:val="36"/>
          <w:szCs w:val="36"/>
          <w:lang w:val="en-US" w:eastAsia="en-US"/>
        </w:rPr>
        <w:drawing>
          <wp:anchor distT="0" distB="0" distL="114300" distR="114300" simplePos="0" relativeHeight="251658240" behindDoc="0" locked="0" layoutInCell="1" allowOverlap="1" wp14:anchorId="4E7D954E" wp14:editId="51A54428">
            <wp:simplePos x="0" y="0"/>
            <wp:positionH relativeFrom="column">
              <wp:posOffset>162560</wp:posOffset>
            </wp:positionH>
            <wp:positionV relativeFrom="paragraph">
              <wp:posOffset>299085</wp:posOffset>
            </wp:positionV>
            <wp:extent cx="5727700" cy="3874135"/>
            <wp:effectExtent l="0" t="0" r="12700" b="12065"/>
            <wp:wrapTight wrapText="bothSides">
              <wp:wrapPolygon edited="0">
                <wp:start x="0" y="0"/>
                <wp:lineTo x="0" y="21526"/>
                <wp:lineTo x="21552" y="21526"/>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27700" cy="3874135"/>
                    </a:xfrm>
                    <a:prstGeom prst="rect">
                      <a:avLst/>
                    </a:prstGeom>
                  </pic:spPr>
                </pic:pic>
              </a:graphicData>
            </a:graphic>
            <wp14:sizeRelH relativeFrom="page">
              <wp14:pctWidth>0</wp14:pctWidth>
            </wp14:sizeRelH>
            <wp14:sizeRelV relativeFrom="page">
              <wp14:pctHeight>0</wp14:pctHeight>
            </wp14:sizeRelV>
          </wp:anchor>
        </w:drawing>
      </w:r>
    </w:p>
    <w:p w14:paraId="7754B4BB" w14:textId="77777777" w:rsidR="00A26226" w:rsidRPr="00A26226" w:rsidRDefault="00A26226" w:rsidP="00A26226">
      <w:pPr>
        <w:rPr>
          <w:rFonts w:asciiTheme="minorHAnsi" w:hAnsiTheme="minorHAnsi"/>
          <w:sz w:val="36"/>
          <w:szCs w:val="36"/>
        </w:rPr>
      </w:pPr>
    </w:p>
    <w:p w14:paraId="1348D4D0" w14:textId="77777777" w:rsidR="00A26226" w:rsidRPr="00A26226" w:rsidRDefault="00A26226" w:rsidP="00A26226">
      <w:pPr>
        <w:rPr>
          <w:rFonts w:asciiTheme="minorHAnsi" w:hAnsiTheme="minorHAnsi"/>
          <w:sz w:val="36"/>
          <w:szCs w:val="36"/>
        </w:rPr>
      </w:pPr>
    </w:p>
    <w:p w14:paraId="10BF7456" w14:textId="3F62CB5A" w:rsidR="00A26226" w:rsidRDefault="00A26226" w:rsidP="00A26226">
      <w:pPr>
        <w:tabs>
          <w:tab w:val="left" w:pos="1794"/>
        </w:tabs>
        <w:rPr>
          <w:rFonts w:asciiTheme="minorHAnsi" w:hAnsiTheme="minorHAnsi"/>
          <w:sz w:val="36"/>
          <w:szCs w:val="36"/>
        </w:rPr>
      </w:pPr>
      <w:r>
        <w:rPr>
          <w:rFonts w:asciiTheme="minorHAnsi" w:hAnsiTheme="minorHAnsi"/>
          <w:sz w:val="36"/>
          <w:szCs w:val="36"/>
        </w:rPr>
        <w:tab/>
      </w:r>
    </w:p>
    <w:p w14:paraId="4723B1A4" w14:textId="4CE69754" w:rsidR="00A26226" w:rsidRPr="00A26226" w:rsidRDefault="00A26226" w:rsidP="00A26226">
      <w:pPr>
        <w:tabs>
          <w:tab w:val="left" w:pos="1794"/>
        </w:tabs>
        <w:rPr>
          <w:rFonts w:asciiTheme="minorHAnsi" w:hAnsiTheme="minorHAnsi"/>
          <w:sz w:val="36"/>
          <w:szCs w:val="36"/>
          <w:u w:val="single"/>
        </w:rPr>
      </w:pPr>
      <w:r>
        <w:rPr>
          <w:rFonts w:asciiTheme="minorHAnsi" w:hAnsiTheme="minorHAnsi"/>
          <w:sz w:val="36"/>
          <w:szCs w:val="36"/>
        </w:rPr>
        <w:br w:type="column"/>
      </w:r>
      <w:r w:rsidRPr="00A26226">
        <w:rPr>
          <w:rFonts w:asciiTheme="minorHAnsi" w:hAnsiTheme="minorHAnsi"/>
          <w:sz w:val="36"/>
          <w:szCs w:val="36"/>
          <w:u w:val="single"/>
        </w:rPr>
        <w:t>Figure 2</w:t>
      </w:r>
    </w:p>
    <w:p w14:paraId="4A9137CF" w14:textId="28E3C610" w:rsidR="00A26226" w:rsidRPr="00A26226" w:rsidRDefault="00A26226" w:rsidP="00A26226">
      <w:pPr>
        <w:rPr>
          <w:rFonts w:asciiTheme="minorHAnsi" w:hAnsiTheme="minorHAnsi"/>
          <w:sz w:val="36"/>
          <w:szCs w:val="36"/>
        </w:rPr>
      </w:pPr>
      <w:r w:rsidRPr="00A26226">
        <w:rPr>
          <w:rFonts w:asciiTheme="minorHAnsi" w:hAnsiTheme="minorHAnsi"/>
          <w:noProof/>
          <w:sz w:val="36"/>
          <w:szCs w:val="36"/>
          <w:lang w:val="en-US" w:eastAsia="en-US"/>
        </w:rPr>
        <w:drawing>
          <wp:anchor distT="0" distB="0" distL="114300" distR="114300" simplePos="0" relativeHeight="251659264" behindDoc="0" locked="0" layoutInCell="1" allowOverlap="1" wp14:anchorId="40411F4A" wp14:editId="208C996C">
            <wp:simplePos x="0" y="0"/>
            <wp:positionH relativeFrom="column">
              <wp:posOffset>13335</wp:posOffset>
            </wp:positionH>
            <wp:positionV relativeFrom="paragraph">
              <wp:posOffset>409575</wp:posOffset>
            </wp:positionV>
            <wp:extent cx="5727700" cy="3822700"/>
            <wp:effectExtent l="0" t="0" r="12700" b="12700"/>
            <wp:wrapTight wrapText="bothSides">
              <wp:wrapPolygon edited="0">
                <wp:start x="0" y="0"/>
                <wp:lineTo x="0" y="21528"/>
                <wp:lineTo x="21552" y="21528"/>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27700" cy="3822700"/>
                    </a:xfrm>
                    <a:prstGeom prst="rect">
                      <a:avLst/>
                    </a:prstGeom>
                  </pic:spPr>
                </pic:pic>
              </a:graphicData>
            </a:graphic>
            <wp14:sizeRelH relativeFrom="page">
              <wp14:pctWidth>0</wp14:pctWidth>
            </wp14:sizeRelH>
            <wp14:sizeRelV relativeFrom="page">
              <wp14:pctHeight>0</wp14:pctHeight>
            </wp14:sizeRelV>
          </wp:anchor>
        </w:drawing>
      </w:r>
    </w:p>
    <w:p w14:paraId="48137F2B" w14:textId="77777777" w:rsidR="00A26226" w:rsidRPr="00A26226" w:rsidRDefault="00A26226" w:rsidP="00A26226">
      <w:pPr>
        <w:rPr>
          <w:rFonts w:asciiTheme="minorHAnsi" w:hAnsiTheme="minorHAnsi"/>
          <w:sz w:val="36"/>
          <w:szCs w:val="36"/>
        </w:rPr>
      </w:pPr>
    </w:p>
    <w:p w14:paraId="08BF544A" w14:textId="77777777" w:rsidR="00A26226" w:rsidRPr="00A26226" w:rsidRDefault="00A26226" w:rsidP="00A26226">
      <w:pPr>
        <w:rPr>
          <w:rFonts w:asciiTheme="minorHAnsi" w:hAnsiTheme="minorHAnsi"/>
          <w:sz w:val="36"/>
          <w:szCs w:val="36"/>
        </w:rPr>
      </w:pPr>
    </w:p>
    <w:p w14:paraId="44378545" w14:textId="77777777" w:rsidR="00A26226" w:rsidRPr="00A26226" w:rsidRDefault="00A26226" w:rsidP="00A26226">
      <w:pPr>
        <w:rPr>
          <w:rFonts w:asciiTheme="minorHAnsi" w:hAnsiTheme="minorHAnsi"/>
          <w:sz w:val="36"/>
          <w:szCs w:val="36"/>
        </w:rPr>
      </w:pPr>
    </w:p>
    <w:p w14:paraId="2A0EC3C4" w14:textId="77777777" w:rsidR="00A26226" w:rsidRPr="00A26226" w:rsidRDefault="00A26226" w:rsidP="00A26226">
      <w:pPr>
        <w:rPr>
          <w:rFonts w:asciiTheme="minorHAnsi" w:hAnsiTheme="minorHAnsi"/>
          <w:sz w:val="36"/>
          <w:szCs w:val="36"/>
        </w:rPr>
      </w:pPr>
    </w:p>
    <w:p w14:paraId="26244AC6" w14:textId="77777777" w:rsidR="00A26226" w:rsidRPr="00A26226" w:rsidRDefault="00A26226" w:rsidP="00A26226">
      <w:pPr>
        <w:rPr>
          <w:rFonts w:asciiTheme="minorHAnsi" w:hAnsiTheme="minorHAnsi"/>
          <w:sz w:val="36"/>
          <w:szCs w:val="36"/>
        </w:rPr>
      </w:pPr>
    </w:p>
    <w:p w14:paraId="39FC9EF3" w14:textId="77777777" w:rsidR="00A26226" w:rsidRPr="00A26226" w:rsidRDefault="00A26226" w:rsidP="00A26226">
      <w:pPr>
        <w:rPr>
          <w:rFonts w:asciiTheme="minorHAnsi" w:hAnsiTheme="minorHAnsi"/>
          <w:sz w:val="36"/>
          <w:szCs w:val="36"/>
        </w:rPr>
      </w:pPr>
    </w:p>
    <w:p w14:paraId="351B9D6F" w14:textId="77777777" w:rsidR="00A26226" w:rsidRPr="00A26226" w:rsidRDefault="00A26226" w:rsidP="00A26226">
      <w:pPr>
        <w:rPr>
          <w:rFonts w:asciiTheme="minorHAnsi" w:hAnsiTheme="minorHAnsi"/>
          <w:sz w:val="36"/>
          <w:szCs w:val="36"/>
        </w:rPr>
      </w:pPr>
    </w:p>
    <w:p w14:paraId="0DD9AD28" w14:textId="77777777" w:rsidR="00A26226" w:rsidRPr="00A26226" w:rsidRDefault="00A26226" w:rsidP="00A26226">
      <w:pPr>
        <w:rPr>
          <w:rFonts w:asciiTheme="minorHAnsi" w:hAnsiTheme="minorHAnsi"/>
          <w:sz w:val="36"/>
          <w:szCs w:val="36"/>
        </w:rPr>
      </w:pPr>
    </w:p>
    <w:p w14:paraId="60DF86A3" w14:textId="77777777" w:rsidR="00A26226" w:rsidRPr="00A26226" w:rsidRDefault="00A26226" w:rsidP="00A26226">
      <w:pPr>
        <w:rPr>
          <w:rFonts w:asciiTheme="minorHAnsi" w:hAnsiTheme="minorHAnsi"/>
          <w:sz w:val="36"/>
          <w:szCs w:val="36"/>
        </w:rPr>
      </w:pPr>
    </w:p>
    <w:p w14:paraId="10106612" w14:textId="77777777" w:rsidR="00A26226" w:rsidRPr="00A26226" w:rsidRDefault="00A26226" w:rsidP="00A26226">
      <w:pPr>
        <w:rPr>
          <w:rFonts w:asciiTheme="minorHAnsi" w:hAnsiTheme="minorHAnsi"/>
          <w:sz w:val="36"/>
          <w:szCs w:val="36"/>
        </w:rPr>
      </w:pPr>
    </w:p>
    <w:p w14:paraId="0C7E7D8A" w14:textId="77777777" w:rsidR="00A26226" w:rsidRPr="00A26226" w:rsidRDefault="00A26226" w:rsidP="00A26226">
      <w:pPr>
        <w:rPr>
          <w:rFonts w:asciiTheme="minorHAnsi" w:hAnsiTheme="minorHAnsi"/>
          <w:sz w:val="36"/>
          <w:szCs w:val="36"/>
        </w:rPr>
      </w:pPr>
    </w:p>
    <w:p w14:paraId="61713B41" w14:textId="77777777" w:rsidR="00A26226" w:rsidRPr="00A26226" w:rsidRDefault="00A26226" w:rsidP="00A26226">
      <w:pPr>
        <w:rPr>
          <w:rFonts w:asciiTheme="minorHAnsi" w:hAnsiTheme="minorHAnsi"/>
          <w:sz w:val="36"/>
          <w:szCs w:val="36"/>
        </w:rPr>
      </w:pPr>
    </w:p>
    <w:p w14:paraId="15BDB86A" w14:textId="6BA2D924" w:rsidR="00822BE7" w:rsidRPr="00A26226" w:rsidRDefault="00822BE7" w:rsidP="00A26226">
      <w:pPr>
        <w:rPr>
          <w:rFonts w:asciiTheme="minorHAnsi" w:hAnsiTheme="minorHAnsi"/>
          <w:sz w:val="36"/>
          <w:szCs w:val="36"/>
        </w:rPr>
      </w:pPr>
    </w:p>
    <w:sectPr w:rsidR="00822BE7" w:rsidRPr="00A26226" w:rsidSect="004A26B2">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539123" w16cid:durableId="1F3E35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B119E" w14:textId="77777777" w:rsidR="007149F9" w:rsidRDefault="007149F9" w:rsidP="00D63F5D">
      <w:r>
        <w:separator/>
      </w:r>
    </w:p>
  </w:endnote>
  <w:endnote w:type="continuationSeparator" w:id="0">
    <w:p w14:paraId="2C88AAD5" w14:textId="77777777" w:rsidR="007149F9" w:rsidRDefault="007149F9" w:rsidP="00D6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F110A" w14:textId="77777777" w:rsidR="002F2D41" w:rsidRDefault="002F2D41" w:rsidP="003512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81B61" w14:textId="77777777" w:rsidR="002F2D41" w:rsidRDefault="002F2D41" w:rsidP="00D63F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C3A6" w14:textId="77777777" w:rsidR="002F2D41" w:rsidRDefault="002F2D41" w:rsidP="003512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120">
      <w:rPr>
        <w:rStyle w:val="PageNumber"/>
        <w:noProof/>
      </w:rPr>
      <w:t>1</w:t>
    </w:r>
    <w:r>
      <w:rPr>
        <w:rStyle w:val="PageNumber"/>
      </w:rPr>
      <w:fldChar w:fldCharType="end"/>
    </w:r>
  </w:p>
  <w:p w14:paraId="20BB38CD" w14:textId="77777777" w:rsidR="002F2D41" w:rsidRDefault="002F2D41" w:rsidP="00D63F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DB539" w14:textId="77777777" w:rsidR="007149F9" w:rsidRDefault="007149F9" w:rsidP="00D63F5D">
      <w:r>
        <w:separator/>
      </w:r>
    </w:p>
  </w:footnote>
  <w:footnote w:type="continuationSeparator" w:id="0">
    <w:p w14:paraId="2D4C9596" w14:textId="77777777" w:rsidR="007149F9" w:rsidRDefault="007149F9" w:rsidP="00D63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2669E"/>
    <w:multiLevelType w:val="hybridMultilevel"/>
    <w:tmpl w:val="36025C24"/>
    <w:lvl w:ilvl="0" w:tplc="8DE8A5A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B480A"/>
    <w:multiLevelType w:val="hybridMultilevel"/>
    <w:tmpl w:val="EE48DE14"/>
    <w:lvl w:ilvl="0" w:tplc="5022A5E6">
      <w:start w:val="5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04B01"/>
    <w:multiLevelType w:val="hybridMultilevel"/>
    <w:tmpl w:val="64C2D56C"/>
    <w:lvl w:ilvl="0" w:tplc="727C6D58">
      <w:start w:val="4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A78CA"/>
    <w:multiLevelType w:val="hybridMultilevel"/>
    <w:tmpl w:val="61C4F57E"/>
    <w:lvl w:ilvl="0" w:tplc="BF06EF8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75968"/>
    <w:multiLevelType w:val="hybridMultilevel"/>
    <w:tmpl w:val="8CDC479C"/>
    <w:lvl w:ilvl="0" w:tplc="7CA0701A">
      <w:start w:val="1"/>
      <w:numFmt w:val="upp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E0777"/>
    <w:multiLevelType w:val="hybridMultilevel"/>
    <w:tmpl w:val="0510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FF"/>
    <w:rsid w:val="00000DBA"/>
    <w:rsid w:val="0000121E"/>
    <w:rsid w:val="00001859"/>
    <w:rsid w:val="0000243E"/>
    <w:rsid w:val="000024E3"/>
    <w:rsid w:val="000025F9"/>
    <w:rsid w:val="00002A9E"/>
    <w:rsid w:val="0000324E"/>
    <w:rsid w:val="00003600"/>
    <w:rsid w:val="00003727"/>
    <w:rsid w:val="00003CE9"/>
    <w:rsid w:val="000049FC"/>
    <w:rsid w:val="00004F8E"/>
    <w:rsid w:val="00005159"/>
    <w:rsid w:val="000052D4"/>
    <w:rsid w:val="00005E80"/>
    <w:rsid w:val="00005F7B"/>
    <w:rsid w:val="00006A10"/>
    <w:rsid w:val="00012087"/>
    <w:rsid w:val="00013364"/>
    <w:rsid w:val="000137EC"/>
    <w:rsid w:val="00013AF6"/>
    <w:rsid w:val="00013DBF"/>
    <w:rsid w:val="00015442"/>
    <w:rsid w:val="00015796"/>
    <w:rsid w:val="0001591B"/>
    <w:rsid w:val="00016710"/>
    <w:rsid w:val="00016AC4"/>
    <w:rsid w:val="00017131"/>
    <w:rsid w:val="00017150"/>
    <w:rsid w:val="00017359"/>
    <w:rsid w:val="00017F31"/>
    <w:rsid w:val="0002003E"/>
    <w:rsid w:val="000209D8"/>
    <w:rsid w:val="000215DA"/>
    <w:rsid w:val="000217DD"/>
    <w:rsid w:val="000217F1"/>
    <w:rsid w:val="00021907"/>
    <w:rsid w:val="00022D58"/>
    <w:rsid w:val="00023FBE"/>
    <w:rsid w:val="000245FB"/>
    <w:rsid w:val="000246D7"/>
    <w:rsid w:val="00024778"/>
    <w:rsid w:val="0002642D"/>
    <w:rsid w:val="00027002"/>
    <w:rsid w:val="00027F81"/>
    <w:rsid w:val="00030EB7"/>
    <w:rsid w:val="0003109D"/>
    <w:rsid w:val="000311EC"/>
    <w:rsid w:val="00032E60"/>
    <w:rsid w:val="000330A5"/>
    <w:rsid w:val="000345E2"/>
    <w:rsid w:val="0003738D"/>
    <w:rsid w:val="00037CCE"/>
    <w:rsid w:val="00040195"/>
    <w:rsid w:val="000401A2"/>
    <w:rsid w:val="0004025C"/>
    <w:rsid w:val="000409CA"/>
    <w:rsid w:val="00040B18"/>
    <w:rsid w:val="00040E06"/>
    <w:rsid w:val="000418E3"/>
    <w:rsid w:val="00041BF2"/>
    <w:rsid w:val="00041C97"/>
    <w:rsid w:val="00042631"/>
    <w:rsid w:val="00042ECA"/>
    <w:rsid w:val="00043999"/>
    <w:rsid w:val="00044625"/>
    <w:rsid w:val="00044EF1"/>
    <w:rsid w:val="00044F80"/>
    <w:rsid w:val="00045087"/>
    <w:rsid w:val="00045096"/>
    <w:rsid w:val="000450E6"/>
    <w:rsid w:val="00045415"/>
    <w:rsid w:val="000466C5"/>
    <w:rsid w:val="00046E6F"/>
    <w:rsid w:val="00046FDE"/>
    <w:rsid w:val="000501D2"/>
    <w:rsid w:val="000504C7"/>
    <w:rsid w:val="00050AFE"/>
    <w:rsid w:val="000531FA"/>
    <w:rsid w:val="00053211"/>
    <w:rsid w:val="00053A47"/>
    <w:rsid w:val="00053D14"/>
    <w:rsid w:val="00054766"/>
    <w:rsid w:val="000549B0"/>
    <w:rsid w:val="000550A8"/>
    <w:rsid w:val="000562BF"/>
    <w:rsid w:val="000563E9"/>
    <w:rsid w:val="0005689C"/>
    <w:rsid w:val="00056970"/>
    <w:rsid w:val="00056A85"/>
    <w:rsid w:val="0005702B"/>
    <w:rsid w:val="00057279"/>
    <w:rsid w:val="000576F3"/>
    <w:rsid w:val="00057DD4"/>
    <w:rsid w:val="0006019E"/>
    <w:rsid w:val="000604F6"/>
    <w:rsid w:val="000608C2"/>
    <w:rsid w:val="00061522"/>
    <w:rsid w:val="000615F6"/>
    <w:rsid w:val="000619BE"/>
    <w:rsid w:val="00061C21"/>
    <w:rsid w:val="00061DA2"/>
    <w:rsid w:val="00062719"/>
    <w:rsid w:val="00062BF9"/>
    <w:rsid w:val="0006454B"/>
    <w:rsid w:val="00064C03"/>
    <w:rsid w:val="000651AB"/>
    <w:rsid w:val="00065208"/>
    <w:rsid w:val="000673F1"/>
    <w:rsid w:val="000676CD"/>
    <w:rsid w:val="000707EF"/>
    <w:rsid w:val="000714B6"/>
    <w:rsid w:val="00071505"/>
    <w:rsid w:val="00071D08"/>
    <w:rsid w:val="00072895"/>
    <w:rsid w:val="000733FD"/>
    <w:rsid w:val="00073667"/>
    <w:rsid w:val="000739CE"/>
    <w:rsid w:val="00074729"/>
    <w:rsid w:val="00075562"/>
    <w:rsid w:val="00075B45"/>
    <w:rsid w:val="00075C22"/>
    <w:rsid w:val="00075D2B"/>
    <w:rsid w:val="00076107"/>
    <w:rsid w:val="0007649A"/>
    <w:rsid w:val="00077567"/>
    <w:rsid w:val="00080468"/>
    <w:rsid w:val="000806CA"/>
    <w:rsid w:val="00080FB5"/>
    <w:rsid w:val="000815E1"/>
    <w:rsid w:val="00081DB2"/>
    <w:rsid w:val="00082096"/>
    <w:rsid w:val="00082B67"/>
    <w:rsid w:val="0008322D"/>
    <w:rsid w:val="000842CE"/>
    <w:rsid w:val="00084379"/>
    <w:rsid w:val="000849D5"/>
    <w:rsid w:val="00085442"/>
    <w:rsid w:val="00085808"/>
    <w:rsid w:val="00085962"/>
    <w:rsid w:val="00085992"/>
    <w:rsid w:val="00085B11"/>
    <w:rsid w:val="00085B35"/>
    <w:rsid w:val="000862F2"/>
    <w:rsid w:val="00086714"/>
    <w:rsid w:val="00087BAB"/>
    <w:rsid w:val="0009005B"/>
    <w:rsid w:val="00090FC1"/>
    <w:rsid w:val="00091979"/>
    <w:rsid w:val="00091D4E"/>
    <w:rsid w:val="000920E7"/>
    <w:rsid w:val="00092717"/>
    <w:rsid w:val="00092952"/>
    <w:rsid w:val="00092BAA"/>
    <w:rsid w:val="000933CB"/>
    <w:rsid w:val="000934CD"/>
    <w:rsid w:val="00093723"/>
    <w:rsid w:val="000940AE"/>
    <w:rsid w:val="000946AE"/>
    <w:rsid w:val="00094E1C"/>
    <w:rsid w:val="00095643"/>
    <w:rsid w:val="00095855"/>
    <w:rsid w:val="000959DD"/>
    <w:rsid w:val="00095EE1"/>
    <w:rsid w:val="00097194"/>
    <w:rsid w:val="000A0211"/>
    <w:rsid w:val="000A038D"/>
    <w:rsid w:val="000A03D7"/>
    <w:rsid w:val="000A04F6"/>
    <w:rsid w:val="000A06E6"/>
    <w:rsid w:val="000A0859"/>
    <w:rsid w:val="000A0AFB"/>
    <w:rsid w:val="000A16F0"/>
    <w:rsid w:val="000A3369"/>
    <w:rsid w:val="000A39A6"/>
    <w:rsid w:val="000A3C55"/>
    <w:rsid w:val="000A3C8B"/>
    <w:rsid w:val="000A40A0"/>
    <w:rsid w:val="000A437B"/>
    <w:rsid w:val="000A43C8"/>
    <w:rsid w:val="000A46E2"/>
    <w:rsid w:val="000A5017"/>
    <w:rsid w:val="000A53AD"/>
    <w:rsid w:val="000A54CE"/>
    <w:rsid w:val="000A6D46"/>
    <w:rsid w:val="000A727F"/>
    <w:rsid w:val="000A7420"/>
    <w:rsid w:val="000A7A66"/>
    <w:rsid w:val="000A7B4D"/>
    <w:rsid w:val="000A7F26"/>
    <w:rsid w:val="000B02AD"/>
    <w:rsid w:val="000B085A"/>
    <w:rsid w:val="000B152A"/>
    <w:rsid w:val="000B1D44"/>
    <w:rsid w:val="000B271B"/>
    <w:rsid w:val="000B2DB0"/>
    <w:rsid w:val="000B37AF"/>
    <w:rsid w:val="000B3ECF"/>
    <w:rsid w:val="000B4341"/>
    <w:rsid w:val="000B468F"/>
    <w:rsid w:val="000B4A6A"/>
    <w:rsid w:val="000B4D94"/>
    <w:rsid w:val="000B51D1"/>
    <w:rsid w:val="000B52D7"/>
    <w:rsid w:val="000B56B0"/>
    <w:rsid w:val="000B5895"/>
    <w:rsid w:val="000B5F1D"/>
    <w:rsid w:val="000B6BE4"/>
    <w:rsid w:val="000B6E4F"/>
    <w:rsid w:val="000B7349"/>
    <w:rsid w:val="000B785B"/>
    <w:rsid w:val="000B7C63"/>
    <w:rsid w:val="000C258A"/>
    <w:rsid w:val="000C29F5"/>
    <w:rsid w:val="000C2EB2"/>
    <w:rsid w:val="000C3AB6"/>
    <w:rsid w:val="000C48BA"/>
    <w:rsid w:val="000C505D"/>
    <w:rsid w:val="000C53AB"/>
    <w:rsid w:val="000C5FA8"/>
    <w:rsid w:val="000C68C2"/>
    <w:rsid w:val="000C693E"/>
    <w:rsid w:val="000C7B9E"/>
    <w:rsid w:val="000D0143"/>
    <w:rsid w:val="000D0F94"/>
    <w:rsid w:val="000D13B9"/>
    <w:rsid w:val="000D4111"/>
    <w:rsid w:val="000D595D"/>
    <w:rsid w:val="000D65E8"/>
    <w:rsid w:val="000D6FD5"/>
    <w:rsid w:val="000D7C25"/>
    <w:rsid w:val="000D7DE2"/>
    <w:rsid w:val="000E052A"/>
    <w:rsid w:val="000E10DD"/>
    <w:rsid w:val="000E1139"/>
    <w:rsid w:val="000E1744"/>
    <w:rsid w:val="000E2263"/>
    <w:rsid w:val="000E2AF5"/>
    <w:rsid w:val="000E3070"/>
    <w:rsid w:val="000E33A6"/>
    <w:rsid w:val="000E42DC"/>
    <w:rsid w:val="000E4401"/>
    <w:rsid w:val="000E4C0B"/>
    <w:rsid w:val="000E585B"/>
    <w:rsid w:val="000E7E5F"/>
    <w:rsid w:val="000F054D"/>
    <w:rsid w:val="000F074F"/>
    <w:rsid w:val="000F268D"/>
    <w:rsid w:val="000F5346"/>
    <w:rsid w:val="000F5544"/>
    <w:rsid w:val="000F5C60"/>
    <w:rsid w:val="000F6D40"/>
    <w:rsid w:val="000F7043"/>
    <w:rsid w:val="000F7AAB"/>
    <w:rsid w:val="001000F5"/>
    <w:rsid w:val="0010064D"/>
    <w:rsid w:val="0010114E"/>
    <w:rsid w:val="00101267"/>
    <w:rsid w:val="0010136A"/>
    <w:rsid w:val="00101F0B"/>
    <w:rsid w:val="00102FF9"/>
    <w:rsid w:val="00103453"/>
    <w:rsid w:val="00103935"/>
    <w:rsid w:val="00103ABF"/>
    <w:rsid w:val="001053DC"/>
    <w:rsid w:val="001056F5"/>
    <w:rsid w:val="00105D21"/>
    <w:rsid w:val="00106820"/>
    <w:rsid w:val="00107824"/>
    <w:rsid w:val="00107F9C"/>
    <w:rsid w:val="001106D9"/>
    <w:rsid w:val="00110844"/>
    <w:rsid w:val="001113BA"/>
    <w:rsid w:val="001116D8"/>
    <w:rsid w:val="00111CD2"/>
    <w:rsid w:val="00111E25"/>
    <w:rsid w:val="00112976"/>
    <w:rsid w:val="00112DB0"/>
    <w:rsid w:val="0011377F"/>
    <w:rsid w:val="001140FD"/>
    <w:rsid w:val="00114823"/>
    <w:rsid w:val="00114F7D"/>
    <w:rsid w:val="00115045"/>
    <w:rsid w:val="001151A5"/>
    <w:rsid w:val="00115C2A"/>
    <w:rsid w:val="0011636F"/>
    <w:rsid w:val="0011683E"/>
    <w:rsid w:val="00116DA4"/>
    <w:rsid w:val="001172D7"/>
    <w:rsid w:val="0011797F"/>
    <w:rsid w:val="00117F3E"/>
    <w:rsid w:val="00117F53"/>
    <w:rsid w:val="001200BB"/>
    <w:rsid w:val="00120466"/>
    <w:rsid w:val="00120CAF"/>
    <w:rsid w:val="0012199E"/>
    <w:rsid w:val="00121D5C"/>
    <w:rsid w:val="00121F6A"/>
    <w:rsid w:val="00123111"/>
    <w:rsid w:val="0012355A"/>
    <w:rsid w:val="001252A1"/>
    <w:rsid w:val="00125A2C"/>
    <w:rsid w:val="00126317"/>
    <w:rsid w:val="001266FB"/>
    <w:rsid w:val="00130495"/>
    <w:rsid w:val="00131BE4"/>
    <w:rsid w:val="00131D30"/>
    <w:rsid w:val="00131FF9"/>
    <w:rsid w:val="001323DE"/>
    <w:rsid w:val="001328C9"/>
    <w:rsid w:val="00132AB5"/>
    <w:rsid w:val="00132D3D"/>
    <w:rsid w:val="0013326B"/>
    <w:rsid w:val="001338EF"/>
    <w:rsid w:val="00135FE8"/>
    <w:rsid w:val="0013696E"/>
    <w:rsid w:val="00136BD2"/>
    <w:rsid w:val="001370A2"/>
    <w:rsid w:val="001373B9"/>
    <w:rsid w:val="00137A98"/>
    <w:rsid w:val="00137F92"/>
    <w:rsid w:val="00140497"/>
    <w:rsid w:val="001404F8"/>
    <w:rsid w:val="001414EE"/>
    <w:rsid w:val="001427FD"/>
    <w:rsid w:val="00142FAB"/>
    <w:rsid w:val="001439CF"/>
    <w:rsid w:val="00143EBC"/>
    <w:rsid w:val="00143EC7"/>
    <w:rsid w:val="0014425D"/>
    <w:rsid w:val="0014494B"/>
    <w:rsid w:val="00144A26"/>
    <w:rsid w:val="00145561"/>
    <w:rsid w:val="00145ACF"/>
    <w:rsid w:val="00146538"/>
    <w:rsid w:val="00146A62"/>
    <w:rsid w:val="0015010F"/>
    <w:rsid w:val="00150605"/>
    <w:rsid w:val="00150669"/>
    <w:rsid w:val="00150F94"/>
    <w:rsid w:val="001518DE"/>
    <w:rsid w:val="00151F5C"/>
    <w:rsid w:val="00152CC9"/>
    <w:rsid w:val="00152DF2"/>
    <w:rsid w:val="00153814"/>
    <w:rsid w:val="00154410"/>
    <w:rsid w:val="00154A8D"/>
    <w:rsid w:val="00154DB4"/>
    <w:rsid w:val="0015512F"/>
    <w:rsid w:val="00155423"/>
    <w:rsid w:val="00155E08"/>
    <w:rsid w:val="001567B5"/>
    <w:rsid w:val="00157653"/>
    <w:rsid w:val="001577BD"/>
    <w:rsid w:val="001603CA"/>
    <w:rsid w:val="00161231"/>
    <w:rsid w:val="00161488"/>
    <w:rsid w:val="001618DF"/>
    <w:rsid w:val="00163F80"/>
    <w:rsid w:val="001643F3"/>
    <w:rsid w:val="00164C62"/>
    <w:rsid w:val="00165E2D"/>
    <w:rsid w:val="00166E15"/>
    <w:rsid w:val="00167198"/>
    <w:rsid w:val="00170CB0"/>
    <w:rsid w:val="001712EF"/>
    <w:rsid w:val="00171539"/>
    <w:rsid w:val="00172D63"/>
    <w:rsid w:val="0017476F"/>
    <w:rsid w:val="00174A06"/>
    <w:rsid w:val="00175DDB"/>
    <w:rsid w:val="00176740"/>
    <w:rsid w:val="0017723F"/>
    <w:rsid w:val="00177727"/>
    <w:rsid w:val="00180BEB"/>
    <w:rsid w:val="0018104F"/>
    <w:rsid w:val="00181398"/>
    <w:rsid w:val="001815FA"/>
    <w:rsid w:val="00182752"/>
    <w:rsid w:val="00182E59"/>
    <w:rsid w:val="001833C8"/>
    <w:rsid w:val="00184C48"/>
    <w:rsid w:val="00184FBD"/>
    <w:rsid w:val="0018663A"/>
    <w:rsid w:val="0018682E"/>
    <w:rsid w:val="00191029"/>
    <w:rsid w:val="00191906"/>
    <w:rsid w:val="00191E01"/>
    <w:rsid w:val="001928CD"/>
    <w:rsid w:val="00192FD3"/>
    <w:rsid w:val="001932D0"/>
    <w:rsid w:val="00195045"/>
    <w:rsid w:val="0019567B"/>
    <w:rsid w:val="001956C4"/>
    <w:rsid w:val="00195DED"/>
    <w:rsid w:val="00197A17"/>
    <w:rsid w:val="00197A77"/>
    <w:rsid w:val="001A065A"/>
    <w:rsid w:val="001A0808"/>
    <w:rsid w:val="001A0DFD"/>
    <w:rsid w:val="001A13D7"/>
    <w:rsid w:val="001A27CD"/>
    <w:rsid w:val="001A28F7"/>
    <w:rsid w:val="001A2FFC"/>
    <w:rsid w:val="001A3009"/>
    <w:rsid w:val="001A34E6"/>
    <w:rsid w:val="001A3C79"/>
    <w:rsid w:val="001A454A"/>
    <w:rsid w:val="001A4556"/>
    <w:rsid w:val="001A4976"/>
    <w:rsid w:val="001A5088"/>
    <w:rsid w:val="001A5D58"/>
    <w:rsid w:val="001B045B"/>
    <w:rsid w:val="001B2003"/>
    <w:rsid w:val="001B2BCA"/>
    <w:rsid w:val="001B2D5C"/>
    <w:rsid w:val="001B2EC7"/>
    <w:rsid w:val="001B34B1"/>
    <w:rsid w:val="001B351B"/>
    <w:rsid w:val="001B3955"/>
    <w:rsid w:val="001B4714"/>
    <w:rsid w:val="001B5197"/>
    <w:rsid w:val="001B54A4"/>
    <w:rsid w:val="001B63CE"/>
    <w:rsid w:val="001B660E"/>
    <w:rsid w:val="001B722A"/>
    <w:rsid w:val="001B75CC"/>
    <w:rsid w:val="001B7DF9"/>
    <w:rsid w:val="001C0381"/>
    <w:rsid w:val="001C0E50"/>
    <w:rsid w:val="001C1678"/>
    <w:rsid w:val="001C17B7"/>
    <w:rsid w:val="001C208B"/>
    <w:rsid w:val="001C2ADF"/>
    <w:rsid w:val="001C3BA7"/>
    <w:rsid w:val="001C3D24"/>
    <w:rsid w:val="001C3EF6"/>
    <w:rsid w:val="001C5AA6"/>
    <w:rsid w:val="001C5D92"/>
    <w:rsid w:val="001C5F51"/>
    <w:rsid w:val="001C622C"/>
    <w:rsid w:val="001C64AE"/>
    <w:rsid w:val="001C7B68"/>
    <w:rsid w:val="001D023D"/>
    <w:rsid w:val="001D0CCB"/>
    <w:rsid w:val="001D1FFA"/>
    <w:rsid w:val="001D2BBF"/>
    <w:rsid w:val="001D35EA"/>
    <w:rsid w:val="001D3853"/>
    <w:rsid w:val="001D3D62"/>
    <w:rsid w:val="001D460D"/>
    <w:rsid w:val="001D4B3D"/>
    <w:rsid w:val="001D5EA0"/>
    <w:rsid w:val="001D77EE"/>
    <w:rsid w:val="001D7C6C"/>
    <w:rsid w:val="001E02D6"/>
    <w:rsid w:val="001E1CAD"/>
    <w:rsid w:val="001E2394"/>
    <w:rsid w:val="001E2846"/>
    <w:rsid w:val="001E294E"/>
    <w:rsid w:val="001E2A97"/>
    <w:rsid w:val="001E2D03"/>
    <w:rsid w:val="001E342C"/>
    <w:rsid w:val="001E36B5"/>
    <w:rsid w:val="001E3FD9"/>
    <w:rsid w:val="001E461D"/>
    <w:rsid w:val="001E4756"/>
    <w:rsid w:val="001E56A3"/>
    <w:rsid w:val="001E5AEA"/>
    <w:rsid w:val="001E6639"/>
    <w:rsid w:val="001E72E7"/>
    <w:rsid w:val="001E7F60"/>
    <w:rsid w:val="001F091A"/>
    <w:rsid w:val="001F0C0F"/>
    <w:rsid w:val="001F0D21"/>
    <w:rsid w:val="001F16DD"/>
    <w:rsid w:val="001F199F"/>
    <w:rsid w:val="001F26DF"/>
    <w:rsid w:val="001F38A9"/>
    <w:rsid w:val="001F44F5"/>
    <w:rsid w:val="001F51ED"/>
    <w:rsid w:val="001F530C"/>
    <w:rsid w:val="001F572D"/>
    <w:rsid w:val="001F651D"/>
    <w:rsid w:val="00200425"/>
    <w:rsid w:val="00202700"/>
    <w:rsid w:val="00202C1A"/>
    <w:rsid w:val="002045FF"/>
    <w:rsid w:val="00204FBD"/>
    <w:rsid w:val="002057CE"/>
    <w:rsid w:val="002061B4"/>
    <w:rsid w:val="002072FD"/>
    <w:rsid w:val="00207AAA"/>
    <w:rsid w:val="00207D38"/>
    <w:rsid w:val="00210C19"/>
    <w:rsid w:val="00211214"/>
    <w:rsid w:val="002139B4"/>
    <w:rsid w:val="00214ACA"/>
    <w:rsid w:val="00216588"/>
    <w:rsid w:val="00216E46"/>
    <w:rsid w:val="00217246"/>
    <w:rsid w:val="002177E4"/>
    <w:rsid w:val="00217B08"/>
    <w:rsid w:val="00220EDE"/>
    <w:rsid w:val="00221025"/>
    <w:rsid w:val="0022222C"/>
    <w:rsid w:val="00223034"/>
    <w:rsid w:val="00223AFA"/>
    <w:rsid w:val="00223C3F"/>
    <w:rsid w:val="00223FF0"/>
    <w:rsid w:val="00224517"/>
    <w:rsid w:val="00225281"/>
    <w:rsid w:val="00225CB0"/>
    <w:rsid w:val="00225FD1"/>
    <w:rsid w:val="00226F3D"/>
    <w:rsid w:val="00227879"/>
    <w:rsid w:val="002301A8"/>
    <w:rsid w:val="00230732"/>
    <w:rsid w:val="00230FF6"/>
    <w:rsid w:val="0023117E"/>
    <w:rsid w:val="00231D4C"/>
    <w:rsid w:val="00231DFF"/>
    <w:rsid w:val="00231E91"/>
    <w:rsid w:val="0023219F"/>
    <w:rsid w:val="0023265A"/>
    <w:rsid w:val="002329A8"/>
    <w:rsid w:val="002329AE"/>
    <w:rsid w:val="00233436"/>
    <w:rsid w:val="0023391E"/>
    <w:rsid w:val="00233FA9"/>
    <w:rsid w:val="00234560"/>
    <w:rsid w:val="002351CF"/>
    <w:rsid w:val="00235318"/>
    <w:rsid w:val="00235495"/>
    <w:rsid w:val="00235DD3"/>
    <w:rsid w:val="00236B74"/>
    <w:rsid w:val="00236C5F"/>
    <w:rsid w:val="00237606"/>
    <w:rsid w:val="0023772D"/>
    <w:rsid w:val="002401AB"/>
    <w:rsid w:val="0024046C"/>
    <w:rsid w:val="00241287"/>
    <w:rsid w:val="0024154E"/>
    <w:rsid w:val="002425D9"/>
    <w:rsid w:val="00243866"/>
    <w:rsid w:val="00245964"/>
    <w:rsid w:val="00245DAB"/>
    <w:rsid w:val="00250058"/>
    <w:rsid w:val="00250469"/>
    <w:rsid w:val="00250CB4"/>
    <w:rsid w:val="00250D76"/>
    <w:rsid w:val="002513F3"/>
    <w:rsid w:val="00251C17"/>
    <w:rsid w:val="002522C9"/>
    <w:rsid w:val="0025252A"/>
    <w:rsid w:val="002527FF"/>
    <w:rsid w:val="00252B3C"/>
    <w:rsid w:val="00252CB9"/>
    <w:rsid w:val="00253204"/>
    <w:rsid w:val="00253BAF"/>
    <w:rsid w:val="00253FE3"/>
    <w:rsid w:val="002542B3"/>
    <w:rsid w:val="00254907"/>
    <w:rsid w:val="00254985"/>
    <w:rsid w:val="00255693"/>
    <w:rsid w:val="00255905"/>
    <w:rsid w:val="00256810"/>
    <w:rsid w:val="002569AD"/>
    <w:rsid w:val="0025774D"/>
    <w:rsid w:val="00257CBE"/>
    <w:rsid w:val="00257EF9"/>
    <w:rsid w:val="00262D24"/>
    <w:rsid w:val="00263D2F"/>
    <w:rsid w:val="00264A84"/>
    <w:rsid w:val="00264E12"/>
    <w:rsid w:val="00264F6B"/>
    <w:rsid w:val="002650CB"/>
    <w:rsid w:val="0026556A"/>
    <w:rsid w:val="0026605B"/>
    <w:rsid w:val="0026616D"/>
    <w:rsid w:val="00266BAF"/>
    <w:rsid w:val="00266DBC"/>
    <w:rsid w:val="00267667"/>
    <w:rsid w:val="00271443"/>
    <w:rsid w:val="00271FA5"/>
    <w:rsid w:val="00272319"/>
    <w:rsid w:val="00272CBB"/>
    <w:rsid w:val="00272F11"/>
    <w:rsid w:val="002733BA"/>
    <w:rsid w:val="00273FA6"/>
    <w:rsid w:val="002742AF"/>
    <w:rsid w:val="00274B7D"/>
    <w:rsid w:val="002751BA"/>
    <w:rsid w:val="002756DF"/>
    <w:rsid w:val="0027611F"/>
    <w:rsid w:val="00276D33"/>
    <w:rsid w:val="0027719F"/>
    <w:rsid w:val="00277BF5"/>
    <w:rsid w:val="00280A33"/>
    <w:rsid w:val="00280CB4"/>
    <w:rsid w:val="00281061"/>
    <w:rsid w:val="002818B0"/>
    <w:rsid w:val="002821E2"/>
    <w:rsid w:val="00282220"/>
    <w:rsid w:val="002822BF"/>
    <w:rsid w:val="00282982"/>
    <w:rsid w:val="00282C74"/>
    <w:rsid w:val="00283182"/>
    <w:rsid w:val="0028466A"/>
    <w:rsid w:val="00284AA3"/>
    <w:rsid w:val="00284D8A"/>
    <w:rsid w:val="00285D96"/>
    <w:rsid w:val="0028630A"/>
    <w:rsid w:val="00286442"/>
    <w:rsid w:val="00286576"/>
    <w:rsid w:val="002869B3"/>
    <w:rsid w:val="002869B6"/>
    <w:rsid w:val="00287472"/>
    <w:rsid w:val="00287AB6"/>
    <w:rsid w:val="00287B57"/>
    <w:rsid w:val="00290062"/>
    <w:rsid w:val="002925F5"/>
    <w:rsid w:val="00292B21"/>
    <w:rsid w:val="00293074"/>
    <w:rsid w:val="002931E0"/>
    <w:rsid w:val="0029340F"/>
    <w:rsid w:val="002938D5"/>
    <w:rsid w:val="00294EBA"/>
    <w:rsid w:val="002956C9"/>
    <w:rsid w:val="00295CF7"/>
    <w:rsid w:val="00296FFA"/>
    <w:rsid w:val="002A122E"/>
    <w:rsid w:val="002A173C"/>
    <w:rsid w:val="002A1747"/>
    <w:rsid w:val="002A2167"/>
    <w:rsid w:val="002A2C1C"/>
    <w:rsid w:val="002A2FF1"/>
    <w:rsid w:val="002A3042"/>
    <w:rsid w:val="002A34E9"/>
    <w:rsid w:val="002A3BE5"/>
    <w:rsid w:val="002A5774"/>
    <w:rsid w:val="002A58D5"/>
    <w:rsid w:val="002A5D2B"/>
    <w:rsid w:val="002A6192"/>
    <w:rsid w:val="002A683A"/>
    <w:rsid w:val="002A68DC"/>
    <w:rsid w:val="002A690C"/>
    <w:rsid w:val="002A716A"/>
    <w:rsid w:val="002B09DC"/>
    <w:rsid w:val="002B14CE"/>
    <w:rsid w:val="002B2471"/>
    <w:rsid w:val="002B28C5"/>
    <w:rsid w:val="002B393D"/>
    <w:rsid w:val="002B4109"/>
    <w:rsid w:val="002B42DF"/>
    <w:rsid w:val="002B4661"/>
    <w:rsid w:val="002B4908"/>
    <w:rsid w:val="002B51BD"/>
    <w:rsid w:val="002B561B"/>
    <w:rsid w:val="002B5D35"/>
    <w:rsid w:val="002B62CF"/>
    <w:rsid w:val="002B75B1"/>
    <w:rsid w:val="002B7A1C"/>
    <w:rsid w:val="002C074A"/>
    <w:rsid w:val="002C0A7E"/>
    <w:rsid w:val="002C0FB7"/>
    <w:rsid w:val="002C0FD6"/>
    <w:rsid w:val="002C1ADA"/>
    <w:rsid w:val="002C1D0B"/>
    <w:rsid w:val="002C1DD8"/>
    <w:rsid w:val="002C243C"/>
    <w:rsid w:val="002C2BA0"/>
    <w:rsid w:val="002C2DE9"/>
    <w:rsid w:val="002C3A73"/>
    <w:rsid w:val="002C4D65"/>
    <w:rsid w:val="002C4DB7"/>
    <w:rsid w:val="002C501C"/>
    <w:rsid w:val="002C5BB5"/>
    <w:rsid w:val="002C5D72"/>
    <w:rsid w:val="002C6005"/>
    <w:rsid w:val="002C62DA"/>
    <w:rsid w:val="002C6FA6"/>
    <w:rsid w:val="002C73C5"/>
    <w:rsid w:val="002C7499"/>
    <w:rsid w:val="002C76B3"/>
    <w:rsid w:val="002C77EE"/>
    <w:rsid w:val="002D10D8"/>
    <w:rsid w:val="002D1513"/>
    <w:rsid w:val="002D1B83"/>
    <w:rsid w:val="002D1D2A"/>
    <w:rsid w:val="002D1DAA"/>
    <w:rsid w:val="002D22FA"/>
    <w:rsid w:val="002D246A"/>
    <w:rsid w:val="002D2B7B"/>
    <w:rsid w:val="002D2D74"/>
    <w:rsid w:val="002D38BE"/>
    <w:rsid w:val="002D393D"/>
    <w:rsid w:val="002D4276"/>
    <w:rsid w:val="002D4612"/>
    <w:rsid w:val="002D4661"/>
    <w:rsid w:val="002D46B8"/>
    <w:rsid w:val="002D4782"/>
    <w:rsid w:val="002D493C"/>
    <w:rsid w:val="002D4B70"/>
    <w:rsid w:val="002D4E51"/>
    <w:rsid w:val="002D61F0"/>
    <w:rsid w:val="002D644C"/>
    <w:rsid w:val="002D6D9B"/>
    <w:rsid w:val="002D6F72"/>
    <w:rsid w:val="002D7EC2"/>
    <w:rsid w:val="002D7FCE"/>
    <w:rsid w:val="002E04C4"/>
    <w:rsid w:val="002E1334"/>
    <w:rsid w:val="002E1964"/>
    <w:rsid w:val="002E1DCB"/>
    <w:rsid w:val="002E291D"/>
    <w:rsid w:val="002E2DBC"/>
    <w:rsid w:val="002E2E32"/>
    <w:rsid w:val="002E3C7A"/>
    <w:rsid w:val="002E3CFF"/>
    <w:rsid w:val="002E42A2"/>
    <w:rsid w:val="002E501E"/>
    <w:rsid w:val="002E61F8"/>
    <w:rsid w:val="002E6A9D"/>
    <w:rsid w:val="002E6CC1"/>
    <w:rsid w:val="002E70BA"/>
    <w:rsid w:val="002E75A9"/>
    <w:rsid w:val="002E7FAB"/>
    <w:rsid w:val="002F0196"/>
    <w:rsid w:val="002F050A"/>
    <w:rsid w:val="002F0DF9"/>
    <w:rsid w:val="002F1227"/>
    <w:rsid w:val="002F2129"/>
    <w:rsid w:val="002F2713"/>
    <w:rsid w:val="002F2D41"/>
    <w:rsid w:val="002F3492"/>
    <w:rsid w:val="002F392E"/>
    <w:rsid w:val="002F407B"/>
    <w:rsid w:val="002F40B1"/>
    <w:rsid w:val="002F4449"/>
    <w:rsid w:val="002F5779"/>
    <w:rsid w:val="002F6F9E"/>
    <w:rsid w:val="002F7A7A"/>
    <w:rsid w:val="002F7D8F"/>
    <w:rsid w:val="0030006D"/>
    <w:rsid w:val="003001CF"/>
    <w:rsid w:val="00300473"/>
    <w:rsid w:val="003010B0"/>
    <w:rsid w:val="003017ED"/>
    <w:rsid w:val="0030219A"/>
    <w:rsid w:val="00302A80"/>
    <w:rsid w:val="00302BC8"/>
    <w:rsid w:val="00303204"/>
    <w:rsid w:val="00303BBF"/>
    <w:rsid w:val="00303E79"/>
    <w:rsid w:val="0030473F"/>
    <w:rsid w:val="00304C03"/>
    <w:rsid w:val="00304EE1"/>
    <w:rsid w:val="00305594"/>
    <w:rsid w:val="00305FD3"/>
    <w:rsid w:val="00306123"/>
    <w:rsid w:val="00306486"/>
    <w:rsid w:val="003068EF"/>
    <w:rsid w:val="00307E92"/>
    <w:rsid w:val="0031094B"/>
    <w:rsid w:val="00311115"/>
    <w:rsid w:val="00311408"/>
    <w:rsid w:val="0031169D"/>
    <w:rsid w:val="00312366"/>
    <w:rsid w:val="003127BE"/>
    <w:rsid w:val="003129DA"/>
    <w:rsid w:val="00312E1B"/>
    <w:rsid w:val="00313BF8"/>
    <w:rsid w:val="00313E98"/>
    <w:rsid w:val="00314228"/>
    <w:rsid w:val="00314968"/>
    <w:rsid w:val="00316229"/>
    <w:rsid w:val="0031646D"/>
    <w:rsid w:val="003168C3"/>
    <w:rsid w:val="00316B5E"/>
    <w:rsid w:val="00316E02"/>
    <w:rsid w:val="003175E3"/>
    <w:rsid w:val="003176D8"/>
    <w:rsid w:val="00321CD0"/>
    <w:rsid w:val="003223B8"/>
    <w:rsid w:val="00322437"/>
    <w:rsid w:val="00322862"/>
    <w:rsid w:val="00322ECE"/>
    <w:rsid w:val="00323B53"/>
    <w:rsid w:val="00323DE9"/>
    <w:rsid w:val="00324B30"/>
    <w:rsid w:val="003271D7"/>
    <w:rsid w:val="00327923"/>
    <w:rsid w:val="00330244"/>
    <w:rsid w:val="00330593"/>
    <w:rsid w:val="003308DB"/>
    <w:rsid w:val="00331473"/>
    <w:rsid w:val="003315F3"/>
    <w:rsid w:val="00332A08"/>
    <w:rsid w:val="00332FBF"/>
    <w:rsid w:val="00333B18"/>
    <w:rsid w:val="00333C04"/>
    <w:rsid w:val="00333C70"/>
    <w:rsid w:val="003349E3"/>
    <w:rsid w:val="00334B5F"/>
    <w:rsid w:val="0033511A"/>
    <w:rsid w:val="00335AE3"/>
    <w:rsid w:val="003374A7"/>
    <w:rsid w:val="00337B1D"/>
    <w:rsid w:val="00337E8E"/>
    <w:rsid w:val="00337F54"/>
    <w:rsid w:val="00340CFD"/>
    <w:rsid w:val="00341194"/>
    <w:rsid w:val="003412AE"/>
    <w:rsid w:val="0034205C"/>
    <w:rsid w:val="003430C7"/>
    <w:rsid w:val="003434E2"/>
    <w:rsid w:val="00343C3A"/>
    <w:rsid w:val="0034609F"/>
    <w:rsid w:val="0034634B"/>
    <w:rsid w:val="00346A3E"/>
    <w:rsid w:val="00346FB7"/>
    <w:rsid w:val="0034700D"/>
    <w:rsid w:val="00347921"/>
    <w:rsid w:val="00347B3D"/>
    <w:rsid w:val="00347FE1"/>
    <w:rsid w:val="00350ABA"/>
    <w:rsid w:val="00351247"/>
    <w:rsid w:val="00351BD5"/>
    <w:rsid w:val="00351EE7"/>
    <w:rsid w:val="00351F61"/>
    <w:rsid w:val="003521D7"/>
    <w:rsid w:val="00352C22"/>
    <w:rsid w:val="003530C7"/>
    <w:rsid w:val="00353B16"/>
    <w:rsid w:val="00353F9E"/>
    <w:rsid w:val="00354197"/>
    <w:rsid w:val="0035513D"/>
    <w:rsid w:val="003553DB"/>
    <w:rsid w:val="00355A99"/>
    <w:rsid w:val="00355C13"/>
    <w:rsid w:val="00355C44"/>
    <w:rsid w:val="00355D85"/>
    <w:rsid w:val="00355DE3"/>
    <w:rsid w:val="00356314"/>
    <w:rsid w:val="00356F71"/>
    <w:rsid w:val="00356F89"/>
    <w:rsid w:val="00357743"/>
    <w:rsid w:val="00357AB4"/>
    <w:rsid w:val="00357D7C"/>
    <w:rsid w:val="003606DC"/>
    <w:rsid w:val="00360A38"/>
    <w:rsid w:val="003619AD"/>
    <w:rsid w:val="00361E69"/>
    <w:rsid w:val="00361FD4"/>
    <w:rsid w:val="00362520"/>
    <w:rsid w:val="00362B86"/>
    <w:rsid w:val="003631B5"/>
    <w:rsid w:val="003632BB"/>
    <w:rsid w:val="003633D6"/>
    <w:rsid w:val="003642C5"/>
    <w:rsid w:val="00364598"/>
    <w:rsid w:val="003646DE"/>
    <w:rsid w:val="00364A69"/>
    <w:rsid w:val="00364ADF"/>
    <w:rsid w:val="00365295"/>
    <w:rsid w:val="003653E4"/>
    <w:rsid w:val="003671F9"/>
    <w:rsid w:val="00367449"/>
    <w:rsid w:val="003678E6"/>
    <w:rsid w:val="00370748"/>
    <w:rsid w:val="00370D1F"/>
    <w:rsid w:val="00370D7C"/>
    <w:rsid w:val="003712A0"/>
    <w:rsid w:val="0037176B"/>
    <w:rsid w:val="003718C0"/>
    <w:rsid w:val="00371A8A"/>
    <w:rsid w:val="00371ACC"/>
    <w:rsid w:val="003721D8"/>
    <w:rsid w:val="00372365"/>
    <w:rsid w:val="00372B40"/>
    <w:rsid w:val="0037378F"/>
    <w:rsid w:val="003737C5"/>
    <w:rsid w:val="00373A69"/>
    <w:rsid w:val="00374506"/>
    <w:rsid w:val="00374F1E"/>
    <w:rsid w:val="00374F71"/>
    <w:rsid w:val="00375227"/>
    <w:rsid w:val="003757A8"/>
    <w:rsid w:val="0037613E"/>
    <w:rsid w:val="00376B49"/>
    <w:rsid w:val="00376DBC"/>
    <w:rsid w:val="00377EA7"/>
    <w:rsid w:val="00380272"/>
    <w:rsid w:val="0038055F"/>
    <w:rsid w:val="00380765"/>
    <w:rsid w:val="00380AF2"/>
    <w:rsid w:val="00381128"/>
    <w:rsid w:val="00381760"/>
    <w:rsid w:val="00381FFC"/>
    <w:rsid w:val="003820F5"/>
    <w:rsid w:val="003832AF"/>
    <w:rsid w:val="0038393F"/>
    <w:rsid w:val="00383C48"/>
    <w:rsid w:val="00383D98"/>
    <w:rsid w:val="0038425D"/>
    <w:rsid w:val="00384F52"/>
    <w:rsid w:val="0038516B"/>
    <w:rsid w:val="00385687"/>
    <w:rsid w:val="003860EC"/>
    <w:rsid w:val="00386445"/>
    <w:rsid w:val="00386CD5"/>
    <w:rsid w:val="00391072"/>
    <w:rsid w:val="003910C7"/>
    <w:rsid w:val="003910FA"/>
    <w:rsid w:val="00392115"/>
    <w:rsid w:val="00392235"/>
    <w:rsid w:val="0039256A"/>
    <w:rsid w:val="00393883"/>
    <w:rsid w:val="0039435E"/>
    <w:rsid w:val="00395211"/>
    <w:rsid w:val="00396717"/>
    <w:rsid w:val="00396A28"/>
    <w:rsid w:val="00396C8D"/>
    <w:rsid w:val="003970D5"/>
    <w:rsid w:val="00397A6F"/>
    <w:rsid w:val="003A0CB7"/>
    <w:rsid w:val="003A1234"/>
    <w:rsid w:val="003A16AB"/>
    <w:rsid w:val="003A1EF1"/>
    <w:rsid w:val="003A202C"/>
    <w:rsid w:val="003A2E77"/>
    <w:rsid w:val="003A3324"/>
    <w:rsid w:val="003A3467"/>
    <w:rsid w:val="003A36A4"/>
    <w:rsid w:val="003A4381"/>
    <w:rsid w:val="003A4437"/>
    <w:rsid w:val="003A5141"/>
    <w:rsid w:val="003A58BF"/>
    <w:rsid w:val="003A609E"/>
    <w:rsid w:val="003A646A"/>
    <w:rsid w:val="003A6B67"/>
    <w:rsid w:val="003A715F"/>
    <w:rsid w:val="003B00F2"/>
    <w:rsid w:val="003B0659"/>
    <w:rsid w:val="003B087C"/>
    <w:rsid w:val="003B090A"/>
    <w:rsid w:val="003B0BE0"/>
    <w:rsid w:val="003B1746"/>
    <w:rsid w:val="003B1BD3"/>
    <w:rsid w:val="003B1F0F"/>
    <w:rsid w:val="003B2E1E"/>
    <w:rsid w:val="003B3531"/>
    <w:rsid w:val="003B3E36"/>
    <w:rsid w:val="003B7737"/>
    <w:rsid w:val="003C001E"/>
    <w:rsid w:val="003C09AA"/>
    <w:rsid w:val="003C160A"/>
    <w:rsid w:val="003C1F89"/>
    <w:rsid w:val="003C3114"/>
    <w:rsid w:val="003C3386"/>
    <w:rsid w:val="003C41B1"/>
    <w:rsid w:val="003C4705"/>
    <w:rsid w:val="003C6087"/>
    <w:rsid w:val="003C629B"/>
    <w:rsid w:val="003C6820"/>
    <w:rsid w:val="003C690A"/>
    <w:rsid w:val="003C6C26"/>
    <w:rsid w:val="003C6C8C"/>
    <w:rsid w:val="003C7410"/>
    <w:rsid w:val="003D04D6"/>
    <w:rsid w:val="003D0A8F"/>
    <w:rsid w:val="003D0CE4"/>
    <w:rsid w:val="003D0D22"/>
    <w:rsid w:val="003D0EB7"/>
    <w:rsid w:val="003D10D8"/>
    <w:rsid w:val="003D14CE"/>
    <w:rsid w:val="003D183D"/>
    <w:rsid w:val="003D1BE4"/>
    <w:rsid w:val="003D1D17"/>
    <w:rsid w:val="003D26E2"/>
    <w:rsid w:val="003D2A2C"/>
    <w:rsid w:val="003D3708"/>
    <w:rsid w:val="003D3D5A"/>
    <w:rsid w:val="003D54C8"/>
    <w:rsid w:val="003D550F"/>
    <w:rsid w:val="003D5D2C"/>
    <w:rsid w:val="003D601D"/>
    <w:rsid w:val="003D6A32"/>
    <w:rsid w:val="003D76F9"/>
    <w:rsid w:val="003E03C2"/>
    <w:rsid w:val="003E0AA5"/>
    <w:rsid w:val="003E12F0"/>
    <w:rsid w:val="003E16E1"/>
    <w:rsid w:val="003E170E"/>
    <w:rsid w:val="003E23C0"/>
    <w:rsid w:val="003E3FD8"/>
    <w:rsid w:val="003E4027"/>
    <w:rsid w:val="003E410E"/>
    <w:rsid w:val="003E464C"/>
    <w:rsid w:val="003E4B25"/>
    <w:rsid w:val="003E54F2"/>
    <w:rsid w:val="003E5F8E"/>
    <w:rsid w:val="003E6318"/>
    <w:rsid w:val="003E6858"/>
    <w:rsid w:val="003E7507"/>
    <w:rsid w:val="003F05DF"/>
    <w:rsid w:val="003F2590"/>
    <w:rsid w:val="003F2931"/>
    <w:rsid w:val="003F36B8"/>
    <w:rsid w:val="003F406B"/>
    <w:rsid w:val="003F451C"/>
    <w:rsid w:val="003F5AF0"/>
    <w:rsid w:val="003F611B"/>
    <w:rsid w:val="003F67EA"/>
    <w:rsid w:val="003F6B84"/>
    <w:rsid w:val="003F6CA5"/>
    <w:rsid w:val="003F71BB"/>
    <w:rsid w:val="003F7985"/>
    <w:rsid w:val="003F7A2C"/>
    <w:rsid w:val="003F7DCC"/>
    <w:rsid w:val="0040103D"/>
    <w:rsid w:val="0040150B"/>
    <w:rsid w:val="00401CBF"/>
    <w:rsid w:val="0040211C"/>
    <w:rsid w:val="004024D9"/>
    <w:rsid w:val="00403B52"/>
    <w:rsid w:val="0040446E"/>
    <w:rsid w:val="00404A95"/>
    <w:rsid w:val="00404ED1"/>
    <w:rsid w:val="00406E4F"/>
    <w:rsid w:val="00407292"/>
    <w:rsid w:val="00407481"/>
    <w:rsid w:val="00407492"/>
    <w:rsid w:val="0040758D"/>
    <w:rsid w:val="004079AC"/>
    <w:rsid w:val="00407BDE"/>
    <w:rsid w:val="004107BD"/>
    <w:rsid w:val="004108AB"/>
    <w:rsid w:val="0041095A"/>
    <w:rsid w:val="004110A7"/>
    <w:rsid w:val="00411A46"/>
    <w:rsid w:val="00413181"/>
    <w:rsid w:val="00413BE1"/>
    <w:rsid w:val="00413E9B"/>
    <w:rsid w:val="0041426D"/>
    <w:rsid w:val="00414C08"/>
    <w:rsid w:val="00414EAF"/>
    <w:rsid w:val="00415392"/>
    <w:rsid w:val="00415E69"/>
    <w:rsid w:val="00415F9D"/>
    <w:rsid w:val="004160B6"/>
    <w:rsid w:val="004167DE"/>
    <w:rsid w:val="00417248"/>
    <w:rsid w:val="0041757E"/>
    <w:rsid w:val="004179D8"/>
    <w:rsid w:val="0042175C"/>
    <w:rsid w:val="00421CB3"/>
    <w:rsid w:val="00422E9E"/>
    <w:rsid w:val="004231BB"/>
    <w:rsid w:val="00423F82"/>
    <w:rsid w:val="00424473"/>
    <w:rsid w:val="00424595"/>
    <w:rsid w:val="00424C0D"/>
    <w:rsid w:val="00425484"/>
    <w:rsid w:val="00426C22"/>
    <w:rsid w:val="00426E05"/>
    <w:rsid w:val="0042738F"/>
    <w:rsid w:val="00430131"/>
    <w:rsid w:val="004302F6"/>
    <w:rsid w:val="00430538"/>
    <w:rsid w:val="0043157B"/>
    <w:rsid w:val="00431D4C"/>
    <w:rsid w:val="004331D3"/>
    <w:rsid w:val="00433B0D"/>
    <w:rsid w:val="0043400F"/>
    <w:rsid w:val="00434127"/>
    <w:rsid w:val="00434448"/>
    <w:rsid w:val="00435733"/>
    <w:rsid w:val="00436135"/>
    <w:rsid w:val="00436748"/>
    <w:rsid w:val="0043715B"/>
    <w:rsid w:val="00437BB1"/>
    <w:rsid w:val="00441023"/>
    <w:rsid w:val="004428F6"/>
    <w:rsid w:val="00443973"/>
    <w:rsid w:val="004444C3"/>
    <w:rsid w:val="00444F11"/>
    <w:rsid w:val="00445907"/>
    <w:rsid w:val="00445ED7"/>
    <w:rsid w:val="00445F40"/>
    <w:rsid w:val="00446BFF"/>
    <w:rsid w:val="00447629"/>
    <w:rsid w:val="00450E67"/>
    <w:rsid w:val="00452E19"/>
    <w:rsid w:val="00452E8F"/>
    <w:rsid w:val="00452ED7"/>
    <w:rsid w:val="00453AD6"/>
    <w:rsid w:val="00453D2C"/>
    <w:rsid w:val="00453D3A"/>
    <w:rsid w:val="004558B5"/>
    <w:rsid w:val="00455D86"/>
    <w:rsid w:val="004560AF"/>
    <w:rsid w:val="00456C04"/>
    <w:rsid w:val="00456EA0"/>
    <w:rsid w:val="00457541"/>
    <w:rsid w:val="004616F9"/>
    <w:rsid w:val="00461925"/>
    <w:rsid w:val="00461DBD"/>
    <w:rsid w:val="0046216A"/>
    <w:rsid w:val="00462322"/>
    <w:rsid w:val="00462805"/>
    <w:rsid w:val="0046330A"/>
    <w:rsid w:val="00463DBB"/>
    <w:rsid w:val="0046419F"/>
    <w:rsid w:val="004652CE"/>
    <w:rsid w:val="0046589A"/>
    <w:rsid w:val="00470769"/>
    <w:rsid w:val="004720F7"/>
    <w:rsid w:val="00472DF6"/>
    <w:rsid w:val="00472EB7"/>
    <w:rsid w:val="00472EBF"/>
    <w:rsid w:val="00472FED"/>
    <w:rsid w:val="0047353E"/>
    <w:rsid w:val="004743B2"/>
    <w:rsid w:val="004746AF"/>
    <w:rsid w:val="00476DBA"/>
    <w:rsid w:val="00477A52"/>
    <w:rsid w:val="00482A5A"/>
    <w:rsid w:val="00483279"/>
    <w:rsid w:val="00483B89"/>
    <w:rsid w:val="00483E4A"/>
    <w:rsid w:val="0048545D"/>
    <w:rsid w:val="00485660"/>
    <w:rsid w:val="00485AC7"/>
    <w:rsid w:val="00485CEF"/>
    <w:rsid w:val="00485D33"/>
    <w:rsid w:val="00486592"/>
    <w:rsid w:val="00486726"/>
    <w:rsid w:val="0048698E"/>
    <w:rsid w:val="0048751F"/>
    <w:rsid w:val="004875EA"/>
    <w:rsid w:val="00487764"/>
    <w:rsid w:val="004878E4"/>
    <w:rsid w:val="00487914"/>
    <w:rsid w:val="00487CC8"/>
    <w:rsid w:val="004900F5"/>
    <w:rsid w:val="00490560"/>
    <w:rsid w:val="00490638"/>
    <w:rsid w:val="00490E9F"/>
    <w:rsid w:val="00491533"/>
    <w:rsid w:val="004916D3"/>
    <w:rsid w:val="00491834"/>
    <w:rsid w:val="00492270"/>
    <w:rsid w:val="00492CF5"/>
    <w:rsid w:val="00493249"/>
    <w:rsid w:val="004936D7"/>
    <w:rsid w:val="0049380C"/>
    <w:rsid w:val="004948F7"/>
    <w:rsid w:val="00494E2E"/>
    <w:rsid w:val="00495669"/>
    <w:rsid w:val="00497322"/>
    <w:rsid w:val="00497AC9"/>
    <w:rsid w:val="004A03EE"/>
    <w:rsid w:val="004A149E"/>
    <w:rsid w:val="004A1E81"/>
    <w:rsid w:val="004A1F08"/>
    <w:rsid w:val="004A21D0"/>
    <w:rsid w:val="004A26B2"/>
    <w:rsid w:val="004A282B"/>
    <w:rsid w:val="004A320F"/>
    <w:rsid w:val="004A3323"/>
    <w:rsid w:val="004A3DBC"/>
    <w:rsid w:val="004A3DE0"/>
    <w:rsid w:val="004A4BA9"/>
    <w:rsid w:val="004A4C3A"/>
    <w:rsid w:val="004A5A00"/>
    <w:rsid w:val="004A6EAB"/>
    <w:rsid w:val="004A6F32"/>
    <w:rsid w:val="004A732D"/>
    <w:rsid w:val="004A734C"/>
    <w:rsid w:val="004A75EB"/>
    <w:rsid w:val="004B0963"/>
    <w:rsid w:val="004B14B8"/>
    <w:rsid w:val="004B1B1A"/>
    <w:rsid w:val="004B1B2E"/>
    <w:rsid w:val="004B1D59"/>
    <w:rsid w:val="004B20BA"/>
    <w:rsid w:val="004B36DE"/>
    <w:rsid w:val="004B3B50"/>
    <w:rsid w:val="004B4ADC"/>
    <w:rsid w:val="004B6A1A"/>
    <w:rsid w:val="004B76A5"/>
    <w:rsid w:val="004B7D0F"/>
    <w:rsid w:val="004B7F70"/>
    <w:rsid w:val="004C0002"/>
    <w:rsid w:val="004C17B3"/>
    <w:rsid w:val="004C1A23"/>
    <w:rsid w:val="004C3CE1"/>
    <w:rsid w:val="004C3DF1"/>
    <w:rsid w:val="004C40A9"/>
    <w:rsid w:val="004C4DFE"/>
    <w:rsid w:val="004C559F"/>
    <w:rsid w:val="004C5817"/>
    <w:rsid w:val="004C585F"/>
    <w:rsid w:val="004C5B3E"/>
    <w:rsid w:val="004C5B98"/>
    <w:rsid w:val="004C7DDB"/>
    <w:rsid w:val="004D0C1C"/>
    <w:rsid w:val="004D29FB"/>
    <w:rsid w:val="004D30D8"/>
    <w:rsid w:val="004D313C"/>
    <w:rsid w:val="004D3256"/>
    <w:rsid w:val="004D34E4"/>
    <w:rsid w:val="004D3905"/>
    <w:rsid w:val="004D39D4"/>
    <w:rsid w:val="004D45B2"/>
    <w:rsid w:val="004D5174"/>
    <w:rsid w:val="004D5472"/>
    <w:rsid w:val="004D5813"/>
    <w:rsid w:val="004D68DB"/>
    <w:rsid w:val="004D733E"/>
    <w:rsid w:val="004D76EA"/>
    <w:rsid w:val="004D76F3"/>
    <w:rsid w:val="004E05BC"/>
    <w:rsid w:val="004E0A36"/>
    <w:rsid w:val="004E0DB7"/>
    <w:rsid w:val="004E1502"/>
    <w:rsid w:val="004E187A"/>
    <w:rsid w:val="004E1CB5"/>
    <w:rsid w:val="004E2395"/>
    <w:rsid w:val="004E2511"/>
    <w:rsid w:val="004E259A"/>
    <w:rsid w:val="004E3B65"/>
    <w:rsid w:val="004E3D90"/>
    <w:rsid w:val="004E42F8"/>
    <w:rsid w:val="004E4867"/>
    <w:rsid w:val="004E4AEC"/>
    <w:rsid w:val="004E4E84"/>
    <w:rsid w:val="004E50BD"/>
    <w:rsid w:val="004E556D"/>
    <w:rsid w:val="004E5885"/>
    <w:rsid w:val="004E5F46"/>
    <w:rsid w:val="004E627A"/>
    <w:rsid w:val="004E6520"/>
    <w:rsid w:val="004E764C"/>
    <w:rsid w:val="004E7AD1"/>
    <w:rsid w:val="004E7D11"/>
    <w:rsid w:val="004F01F9"/>
    <w:rsid w:val="004F03AE"/>
    <w:rsid w:val="004F0DF9"/>
    <w:rsid w:val="004F10B8"/>
    <w:rsid w:val="004F173A"/>
    <w:rsid w:val="004F1BB4"/>
    <w:rsid w:val="004F2294"/>
    <w:rsid w:val="004F23F3"/>
    <w:rsid w:val="004F3CF2"/>
    <w:rsid w:val="004F4895"/>
    <w:rsid w:val="004F4DAD"/>
    <w:rsid w:val="004F5237"/>
    <w:rsid w:val="004F64CB"/>
    <w:rsid w:val="004F66F3"/>
    <w:rsid w:val="004F6767"/>
    <w:rsid w:val="004F733C"/>
    <w:rsid w:val="004F7447"/>
    <w:rsid w:val="004F7721"/>
    <w:rsid w:val="004F7CFC"/>
    <w:rsid w:val="00500F83"/>
    <w:rsid w:val="00501275"/>
    <w:rsid w:val="00501F36"/>
    <w:rsid w:val="00502033"/>
    <w:rsid w:val="005021DC"/>
    <w:rsid w:val="0050263D"/>
    <w:rsid w:val="00502AFC"/>
    <w:rsid w:val="005034C9"/>
    <w:rsid w:val="0050379C"/>
    <w:rsid w:val="00503DC6"/>
    <w:rsid w:val="00503E2B"/>
    <w:rsid w:val="00504CEA"/>
    <w:rsid w:val="00504F94"/>
    <w:rsid w:val="00505018"/>
    <w:rsid w:val="00506759"/>
    <w:rsid w:val="005071FC"/>
    <w:rsid w:val="005076FB"/>
    <w:rsid w:val="005077E1"/>
    <w:rsid w:val="00507D26"/>
    <w:rsid w:val="00510AE7"/>
    <w:rsid w:val="00510EDD"/>
    <w:rsid w:val="00510F08"/>
    <w:rsid w:val="00510F4D"/>
    <w:rsid w:val="005113FF"/>
    <w:rsid w:val="00511BC4"/>
    <w:rsid w:val="00513BDE"/>
    <w:rsid w:val="0051430C"/>
    <w:rsid w:val="005147E7"/>
    <w:rsid w:val="00514AC2"/>
    <w:rsid w:val="00515071"/>
    <w:rsid w:val="005150E8"/>
    <w:rsid w:val="0051563B"/>
    <w:rsid w:val="0051570E"/>
    <w:rsid w:val="00515A5D"/>
    <w:rsid w:val="00516167"/>
    <w:rsid w:val="00517275"/>
    <w:rsid w:val="00520021"/>
    <w:rsid w:val="005205A3"/>
    <w:rsid w:val="00520AD6"/>
    <w:rsid w:val="00521695"/>
    <w:rsid w:val="00521BA6"/>
    <w:rsid w:val="00522242"/>
    <w:rsid w:val="005228B7"/>
    <w:rsid w:val="00522CE6"/>
    <w:rsid w:val="005233FB"/>
    <w:rsid w:val="0052373D"/>
    <w:rsid w:val="00523C23"/>
    <w:rsid w:val="00523C73"/>
    <w:rsid w:val="00523D00"/>
    <w:rsid w:val="00525DAA"/>
    <w:rsid w:val="005264E0"/>
    <w:rsid w:val="00526C4A"/>
    <w:rsid w:val="00526D25"/>
    <w:rsid w:val="00530598"/>
    <w:rsid w:val="005310FC"/>
    <w:rsid w:val="00532277"/>
    <w:rsid w:val="0053272C"/>
    <w:rsid w:val="00532D23"/>
    <w:rsid w:val="00533842"/>
    <w:rsid w:val="0053461C"/>
    <w:rsid w:val="00534E9B"/>
    <w:rsid w:val="0053531D"/>
    <w:rsid w:val="00535B84"/>
    <w:rsid w:val="00536466"/>
    <w:rsid w:val="00536CF5"/>
    <w:rsid w:val="00540137"/>
    <w:rsid w:val="005402C5"/>
    <w:rsid w:val="005411A2"/>
    <w:rsid w:val="00541CB4"/>
    <w:rsid w:val="00543217"/>
    <w:rsid w:val="00543C00"/>
    <w:rsid w:val="00543E75"/>
    <w:rsid w:val="0054418D"/>
    <w:rsid w:val="00545408"/>
    <w:rsid w:val="0054614D"/>
    <w:rsid w:val="0054626E"/>
    <w:rsid w:val="005474E8"/>
    <w:rsid w:val="00547753"/>
    <w:rsid w:val="005478A5"/>
    <w:rsid w:val="0054792E"/>
    <w:rsid w:val="00547B7E"/>
    <w:rsid w:val="00547BB0"/>
    <w:rsid w:val="00547D72"/>
    <w:rsid w:val="00550D76"/>
    <w:rsid w:val="00551032"/>
    <w:rsid w:val="00551704"/>
    <w:rsid w:val="00551742"/>
    <w:rsid w:val="00551A02"/>
    <w:rsid w:val="00552BDD"/>
    <w:rsid w:val="00552E70"/>
    <w:rsid w:val="00552FFD"/>
    <w:rsid w:val="00553F18"/>
    <w:rsid w:val="00554224"/>
    <w:rsid w:val="0055526C"/>
    <w:rsid w:val="00555464"/>
    <w:rsid w:val="0055623E"/>
    <w:rsid w:val="0055655A"/>
    <w:rsid w:val="0055672F"/>
    <w:rsid w:val="005570BD"/>
    <w:rsid w:val="0055711D"/>
    <w:rsid w:val="00557881"/>
    <w:rsid w:val="00560627"/>
    <w:rsid w:val="00561676"/>
    <w:rsid w:val="00562726"/>
    <w:rsid w:val="00562873"/>
    <w:rsid w:val="00562AC7"/>
    <w:rsid w:val="0056335F"/>
    <w:rsid w:val="0056362E"/>
    <w:rsid w:val="00563807"/>
    <w:rsid w:val="005639FC"/>
    <w:rsid w:val="00564CED"/>
    <w:rsid w:val="005655B1"/>
    <w:rsid w:val="00565E2E"/>
    <w:rsid w:val="00565EA6"/>
    <w:rsid w:val="005662B1"/>
    <w:rsid w:val="0056728B"/>
    <w:rsid w:val="00567730"/>
    <w:rsid w:val="00567B5F"/>
    <w:rsid w:val="00570022"/>
    <w:rsid w:val="00570034"/>
    <w:rsid w:val="00570706"/>
    <w:rsid w:val="005710E4"/>
    <w:rsid w:val="00571E16"/>
    <w:rsid w:val="00571F44"/>
    <w:rsid w:val="00572505"/>
    <w:rsid w:val="005726E8"/>
    <w:rsid w:val="0057294E"/>
    <w:rsid w:val="0057310A"/>
    <w:rsid w:val="00573292"/>
    <w:rsid w:val="0057415F"/>
    <w:rsid w:val="005744A7"/>
    <w:rsid w:val="00574C9D"/>
    <w:rsid w:val="005759CC"/>
    <w:rsid w:val="00575A92"/>
    <w:rsid w:val="005772D5"/>
    <w:rsid w:val="00577CCD"/>
    <w:rsid w:val="00580565"/>
    <w:rsid w:val="005816CC"/>
    <w:rsid w:val="00581A5A"/>
    <w:rsid w:val="00581B5C"/>
    <w:rsid w:val="005823DF"/>
    <w:rsid w:val="00582C60"/>
    <w:rsid w:val="0058351B"/>
    <w:rsid w:val="00583641"/>
    <w:rsid w:val="00583C16"/>
    <w:rsid w:val="00583F43"/>
    <w:rsid w:val="00583F77"/>
    <w:rsid w:val="00584282"/>
    <w:rsid w:val="0058482F"/>
    <w:rsid w:val="005848FF"/>
    <w:rsid w:val="00585603"/>
    <w:rsid w:val="00585E1B"/>
    <w:rsid w:val="005866AA"/>
    <w:rsid w:val="005872A9"/>
    <w:rsid w:val="005877C2"/>
    <w:rsid w:val="00587846"/>
    <w:rsid w:val="00587C57"/>
    <w:rsid w:val="00590B84"/>
    <w:rsid w:val="00591C97"/>
    <w:rsid w:val="005937A9"/>
    <w:rsid w:val="0059419D"/>
    <w:rsid w:val="005946DA"/>
    <w:rsid w:val="00595899"/>
    <w:rsid w:val="00595B38"/>
    <w:rsid w:val="00595E0C"/>
    <w:rsid w:val="00596099"/>
    <w:rsid w:val="00596296"/>
    <w:rsid w:val="00596DAB"/>
    <w:rsid w:val="0059724F"/>
    <w:rsid w:val="005972DE"/>
    <w:rsid w:val="00597AEE"/>
    <w:rsid w:val="00597C62"/>
    <w:rsid w:val="00597F16"/>
    <w:rsid w:val="005A0803"/>
    <w:rsid w:val="005A1084"/>
    <w:rsid w:val="005A15B0"/>
    <w:rsid w:val="005A1AC5"/>
    <w:rsid w:val="005A26BE"/>
    <w:rsid w:val="005A5E70"/>
    <w:rsid w:val="005A6C22"/>
    <w:rsid w:val="005A6E08"/>
    <w:rsid w:val="005A6EA6"/>
    <w:rsid w:val="005A70BA"/>
    <w:rsid w:val="005A7450"/>
    <w:rsid w:val="005B107A"/>
    <w:rsid w:val="005B1140"/>
    <w:rsid w:val="005B1710"/>
    <w:rsid w:val="005B184A"/>
    <w:rsid w:val="005B1DCB"/>
    <w:rsid w:val="005B2D1E"/>
    <w:rsid w:val="005B3B90"/>
    <w:rsid w:val="005B461A"/>
    <w:rsid w:val="005B5FEB"/>
    <w:rsid w:val="005B604E"/>
    <w:rsid w:val="005B639D"/>
    <w:rsid w:val="005B7206"/>
    <w:rsid w:val="005B781F"/>
    <w:rsid w:val="005C075D"/>
    <w:rsid w:val="005C1043"/>
    <w:rsid w:val="005C12AB"/>
    <w:rsid w:val="005C1518"/>
    <w:rsid w:val="005C16EA"/>
    <w:rsid w:val="005C2EFA"/>
    <w:rsid w:val="005C32AF"/>
    <w:rsid w:val="005C3AFD"/>
    <w:rsid w:val="005C3F09"/>
    <w:rsid w:val="005C4674"/>
    <w:rsid w:val="005C4694"/>
    <w:rsid w:val="005C46A5"/>
    <w:rsid w:val="005C4A25"/>
    <w:rsid w:val="005C4A43"/>
    <w:rsid w:val="005C614A"/>
    <w:rsid w:val="005C63FD"/>
    <w:rsid w:val="005C6510"/>
    <w:rsid w:val="005C6EBA"/>
    <w:rsid w:val="005C7E1E"/>
    <w:rsid w:val="005D0D4A"/>
    <w:rsid w:val="005D17A3"/>
    <w:rsid w:val="005D1E39"/>
    <w:rsid w:val="005D22DC"/>
    <w:rsid w:val="005D2AF5"/>
    <w:rsid w:val="005D3438"/>
    <w:rsid w:val="005D4E91"/>
    <w:rsid w:val="005D4FA6"/>
    <w:rsid w:val="005D5CE0"/>
    <w:rsid w:val="005D710F"/>
    <w:rsid w:val="005D74CF"/>
    <w:rsid w:val="005D7AA8"/>
    <w:rsid w:val="005E041B"/>
    <w:rsid w:val="005E0B9F"/>
    <w:rsid w:val="005E0CC2"/>
    <w:rsid w:val="005E1110"/>
    <w:rsid w:val="005E2019"/>
    <w:rsid w:val="005E3A56"/>
    <w:rsid w:val="005E3E43"/>
    <w:rsid w:val="005E3E98"/>
    <w:rsid w:val="005E43F5"/>
    <w:rsid w:val="005E4BDF"/>
    <w:rsid w:val="005E4C20"/>
    <w:rsid w:val="005E4DD6"/>
    <w:rsid w:val="005E5931"/>
    <w:rsid w:val="005E5E5D"/>
    <w:rsid w:val="005E66A4"/>
    <w:rsid w:val="005E70E8"/>
    <w:rsid w:val="005E7305"/>
    <w:rsid w:val="005E74B7"/>
    <w:rsid w:val="005E75FD"/>
    <w:rsid w:val="005E7E00"/>
    <w:rsid w:val="005E7E32"/>
    <w:rsid w:val="005F0378"/>
    <w:rsid w:val="005F1360"/>
    <w:rsid w:val="005F19F0"/>
    <w:rsid w:val="005F1D3A"/>
    <w:rsid w:val="005F21BF"/>
    <w:rsid w:val="005F2300"/>
    <w:rsid w:val="005F2E7F"/>
    <w:rsid w:val="005F2F8B"/>
    <w:rsid w:val="005F34CC"/>
    <w:rsid w:val="005F34D3"/>
    <w:rsid w:val="005F3566"/>
    <w:rsid w:val="005F3935"/>
    <w:rsid w:val="005F43CB"/>
    <w:rsid w:val="005F4869"/>
    <w:rsid w:val="005F4B30"/>
    <w:rsid w:val="005F503A"/>
    <w:rsid w:val="005F51E5"/>
    <w:rsid w:val="005F5468"/>
    <w:rsid w:val="005F54AF"/>
    <w:rsid w:val="005F5672"/>
    <w:rsid w:val="005F57EB"/>
    <w:rsid w:val="005F5E61"/>
    <w:rsid w:val="005F5F17"/>
    <w:rsid w:val="005F6250"/>
    <w:rsid w:val="005F66F5"/>
    <w:rsid w:val="005F6BFE"/>
    <w:rsid w:val="005F7283"/>
    <w:rsid w:val="005F72D6"/>
    <w:rsid w:val="005F77E9"/>
    <w:rsid w:val="00600075"/>
    <w:rsid w:val="0060033A"/>
    <w:rsid w:val="0060061C"/>
    <w:rsid w:val="00601181"/>
    <w:rsid w:val="00601B22"/>
    <w:rsid w:val="00601D5D"/>
    <w:rsid w:val="00602354"/>
    <w:rsid w:val="00602924"/>
    <w:rsid w:val="00602FD9"/>
    <w:rsid w:val="0060322E"/>
    <w:rsid w:val="00603356"/>
    <w:rsid w:val="00604394"/>
    <w:rsid w:val="00605CCB"/>
    <w:rsid w:val="00605DA4"/>
    <w:rsid w:val="006060EE"/>
    <w:rsid w:val="0060734E"/>
    <w:rsid w:val="006105D6"/>
    <w:rsid w:val="006124E1"/>
    <w:rsid w:val="0061336C"/>
    <w:rsid w:val="00613512"/>
    <w:rsid w:val="006135C5"/>
    <w:rsid w:val="006136BA"/>
    <w:rsid w:val="00613B14"/>
    <w:rsid w:val="00614D51"/>
    <w:rsid w:val="00614DF7"/>
    <w:rsid w:val="00615396"/>
    <w:rsid w:val="006153FA"/>
    <w:rsid w:val="00615507"/>
    <w:rsid w:val="0061569B"/>
    <w:rsid w:val="00615B16"/>
    <w:rsid w:val="00615B60"/>
    <w:rsid w:val="00615F73"/>
    <w:rsid w:val="00616994"/>
    <w:rsid w:val="00616D3C"/>
    <w:rsid w:val="00620B4E"/>
    <w:rsid w:val="00622107"/>
    <w:rsid w:val="00622937"/>
    <w:rsid w:val="00623031"/>
    <w:rsid w:val="006231D8"/>
    <w:rsid w:val="006232A5"/>
    <w:rsid w:val="0062369C"/>
    <w:rsid w:val="00623CAC"/>
    <w:rsid w:val="0062474F"/>
    <w:rsid w:val="00625656"/>
    <w:rsid w:val="00625DC8"/>
    <w:rsid w:val="00626821"/>
    <w:rsid w:val="00626A0F"/>
    <w:rsid w:val="006270D3"/>
    <w:rsid w:val="00627590"/>
    <w:rsid w:val="00627F95"/>
    <w:rsid w:val="00630337"/>
    <w:rsid w:val="006304A1"/>
    <w:rsid w:val="00630EBF"/>
    <w:rsid w:val="006311BA"/>
    <w:rsid w:val="00631450"/>
    <w:rsid w:val="00631B57"/>
    <w:rsid w:val="0063275B"/>
    <w:rsid w:val="00632A5C"/>
    <w:rsid w:val="00632CC1"/>
    <w:rsid w:val="00632EDC"/>
    <w:rsid w:val="00633A85"/>
    <w:rsid w:val="00633AB3"/>
    <w:rsid w:val="00633C78"/>
    <w:rsid w:val="006346A5"/>
    <w:rsid w:val="006347A2"/>
    <w:rsid w:val="0063487E"/>
    <w:rsid w:val="00635964"/>
    <w:rsid w:val="00635C01"/>
    <w:rsid w:val="00635EC1"/>
    <w:rsid w:val="0063710C"/>
    <w:rsid w:val="006371FC"/>
    <w:rsid w:val="006373B6"/>
    <w:rsid w:val="0064094B"/>
    <w:rsid w:val="00640A19"/>
    <w:rsid w:val="006410FA"/>
    <w:rsid w:val="006411FA"/>
    <w:rsid w:val="00641C60"/>
    <w:rsid w:val="0064252F"/>
    <w:rsid w:val="00642823"/>
    <w:rsid w:val="00642C2D"/>
    <w:rsid w:val="00642E51"/>
    <w:rsid w:val="00643391"/>
    <w:rsid w:val="006434B7"/>
    <w:rsid w:val="00644DFF"/>
    <w:rsid w:val="006450D4"/>
    <w:rsid w:val="006454C0"/>
    <w:rsid w:val="00646753"/>
    <w:rsid w:val="006468B2"/>
    <w:rsid w:val="006509D5"/>
    <w:rsid w:val="00650B40"/>
    <w:rsid w:val="006515E1"/>
    <w:rsid w:val="00652048"/>
    <w:rsid w:val="00652C3D"/>
    <w:rsid w:val="0065314D"/>
    <w:rsid w:val="00653498"/>
    <w:rsid w:val="006539DA"/>
    <w:rsid w:val="00653A02"/>
    <w:rsid w:val="00653BC4"/>
    <w:rsid w:val="0065446C"/>
    <w:rsid w:val="00654641"/>
    <w:rsid w:val="00655791"/>
    <w:rsid w:val="006561EE"/>
    <w:rsid w:val="00657B07"/>
    <w:rsid w:val="00660305"/>
    <w:rsid w:val="00660673"/>
    <w:rsid w:val="00660B5B"/>
    <w:rsid w:val="00660DA7"/>
    <w:rsid w:val="00661780"/>
    <w:rsid w:val="0066205E"/>
    <w:rsid w:val="006629B8"/>
    <w:rsid w:val="00663CDF"/>
    <w:rsid w:val="00665307"/>
    <w:rsid w:val="00666BBD"/>
    <w:rsid w:val="00666F1C"/>
    <w:rsid w:val="00667A39"/>
    <w:rsid w:val="006700C4"/>
    <w:rsid w:val="00671061"/>
    <w:rsid w:val="00671483"/>
    <w:rsid w:val="00671F2F"/>
    <w:rsid w:val="00672384"/>
    <w:rsid w:val="00672910"/>
    <w:rsid w:val="0067305E"/>
    <w:rsid w:val="00674372"/>
    <w:rsid w:val="00674C33"/>
    <w:rsid w:val="00674E73"/>
    <w:rsid w:val="00675386"/>
    <w:rsid w:val="00676CF7"/>
    <w:rsid w:val="006772C9"/>
    <w:rsid w:val="00677345"/>
    <w:rsid w:val="0067783B"/>
    <w:rsid w:val="0068022E"/>
    <w:rsid w:val="006803E9"/>
    <w:rsid w:val="00681E20"/>
    <w:rsid w:val="00682028"/>
    <w:rsid w:val="00682320"/>
    <w:rsid w:val="00682800"/>
    <w:rsid w:val="006829A0"/>
    <w:rsid w:val="00682E8E"/>
    <w:rsid w:val="006832D9"/>
    <w:rsid w:val="00684DE1"/>
    <w:rsid w:val="006853A1"/>
    <w:rsid w:val="00685D25"/>
    <w:rsid w:val="00685D47"/>
    <w:rsid w:val="00686145"/>
    <w:rsid w:val="00686BEF"/>
    <w:rsid w:val="00686F67"/>
    <w:rsid w:val="006879BF"/>
    <w:rsid w:val="00687B6B"/>
    <w:rsid w:val="00690592"/>
    <w:rsid w:val="00690C50"/>
    <w:rsid w:val="00690F41"/>
    <w:rsid w:val="00691EA6"/>
    <w:rsid w:val="00692157"/>
    <w:rsid w:val="006924E7"/>
    <w:rsid w:val="00692E56"/>
    <w:rsid w:val="00692ECF"/>
    <w:rsid w:val="006932B9"/>
    <w:rsid w:val="00695588"/>
    <w:rsid w:val="00695994"/>
    <w:rsid w:val="00695AE7"/>
    <w:rsid w:val="006960D9"/>
    <w:rsid w:val="006964FC"/>
    <w:rsid w:val="00696BFC"/>
    <w:rsid w:val="006977CB"/>
    <w:rsid w:val="006A043B"/>
    <w:rsid w:val="006A05DF"/>
    <w:rsid w:val="006A079A"/>
    <w:rsid w:val="006A0ADC"/>
    <w:rsid w:val="006A1A92"/>
    <w:rsid w:val="006A1F49"/>
    <w:rsid w:val="006A210D"/>
    <w:rsid w:val="006A2F65"/>
    <w:rsid w:val="006A3085"/>
    <w:rsid w:val="006A3CAF"/>
    <w:rsid w:val="006A44DE"/>
    <w:rsid w:val="006A4692"/>
    <w:rsid w:val="006A4777"/>
    <w:rsid w:val="006A670F"/>
    <w:rsid w:val="006A6E78"/>
    <w:rsid w:val="006A6EDD"/>
    <w:rsid w:val="006A7401"/>
    <w:rsid w:val="006A7CB9"/>
    <w:rsid w:val="006A7DBF"/>
    <w:rsid w:val="006A7EAF"/>
    <w:rsid w:val="006B00B8"/>
    <w:rsid w:val="006B07DD"/>
    <w:rsid w:val="006B1DA8"/>
    <w:rsid w:val="006B23BB"/>
    <w:rsid w:val="006B269A"/>
    <w:rsid w:val="006B3739"/>
    <w:rsid w:val="006B466A"/>
    <w:rsid w:val="006B4B41"/>
    <w:rsid w:val="006B4DB4"/>
    <w:rsid w:val="006B52B9"/>
    <w:rsid w:val="006B5BDB"/>
    <w:rsid w:val="006B78A9"/>
    <w:rsid w:val="006B7AA9"/>
    <w:rsid w:val="006C0877"/>
    <w:rsid w:val="006C0899"/>
    <w:rsid w:val="006C16D7"/>
    <w:rsid w:val="006C2D7C"/>
    <w:rsid w:val="006C3A6A"/>
    <w:rsid w:val="006C3B52"/>
    <w:rsid w:val="006C4AF0"/>
    <w:rsid w:val="006C4CA6"/>
    <w:rsid w:val="006C4EA3"/>
    <w:rsid w:val="006C5038"/>
    <w:rsid w:val="006C536F"/>
    <w:rsid w:val="006C619B"/>
    <w:rsid w:val="006C67A7"/>
    <w:rsid w:val="006C7220"/>
    <w:rsid w:val="006C7B6F"/>
    <w:rsid w:val="006D0743"/>
    <w:rsid w:val="006D0FBA"/>
    <w:rsid w:val="006D283A"/>
    <w:rsid w:val="006D2CF9"/>
    <w:rsid w:val="006D2D70"/>
    <w:rsid w:val="006D30E9"/>
    <w:rsid w:val="006D3EC5"/>
    <w:rsid w:val="006D55CF"/>
    <w:rsid w:val="006D575B"/>
    <w:rsid w:val="006D5AFB"/>
    <w:rsid w:val="006D5F75"/>
    <w:rsid w:val="006D69DF"/>
    <w:rsid w:val="006E1083"/>
    <w:rsid w:val="006E14CA"/>
    <w:rsid w:val="006E1C58"/>
    <w:rsid w:val="006E2A35"/>
    <w:rsid w:val="006E35AB"/>
    <w:rsid w:val="006E417B"/>
    <w:rsid w:val="006E5929"/>
    <w:rsid w:val="006E5BA2"/>
    <w:rsid w:val="006E72FA"/>
    <w:rsid w:val="006F012E"/>
    <w:rsid w:val="006F080E"/>
    <w:rsid w:val="006F0D13"/>
    <w:rsid w:val="006F133F"/>
    <w:rsid w:val="006F23C8"/>
    <w:rsid w:val="006F2ADE"/>
    <w:rsid w:val="006F4276"/>
    <w:rsid w:val="006F655A"/>
    <w:rsid w:val="006F6B1E"/>
    <w:rsid w:val="006F6EB3"/>
    <w:rsid w:val="007009EA"/>
    <w:rsid w:val="00701D71"/>
    <w:rsid w:val="007039C1"/>
    <w:rsid w:val="00703BC1"/>
    <w:rsid w:val="007040C9"/>
    <w:rsid w:val="0070413B"/>
    <w:rsid w:val="007045C2"/>
    <w:rsid w:val="00704D2D"/>
    <w:rsid w:val="007051A0"/>
    <w:rsid w:val="00706307"/>
    <w:rsid w:val="007068C3"/>
    <w:rsid w:val="0070703D"/>
    <w:rsid w:val="00707AFD"/>
    <w:rsid w:val="00710323"/>
    <w:rsid w:val="0071064A"/>
    <w:rsid w:val="00710910"/>
    <w:rsid w:val="00710AA6"/>
    <w:rsid w:val="00710EEE"/>
    <w:rsid w:val="007115F7"/>
    <w:rsid w:val="00711DAF"/>
    <w:rsid w:val="00712D2D"/>
    <w:rsid w:val="00712EFF"/>
    <w:rsid w:val="00713DDF"/>
    <w:rsid w:val="0071457E"/>
    <w:rsid w:val="00714779"/>
    <w:rsid w:val="00714930"/>
    <w:rsid w:val="007149F9"/>
    <w:rsid w:val="00714F89"/>
    <w:rsid w:val="00715807"/>
    <w:rsid w:val="00715910"/>
    <w:rsid w:val="00715C89"/>
    <w:rsid w:val="007166A8"/>
    <w:rsid w:val="00716CBA"/>
    <w:rsid w:val="00720779"/>
    <w:rsid w:val="007219AA"/>
    <w:rsid w:val="00721EC9"/>
    <w:rsid w:val="007224C8"/>
    <w:rsid w:val="00722A40"/>
    <w:rsid w:val="007237C4"/>
    <w:rsid w:val="00723C96"/>
    <w:rsid w:val="00723E22"/>
    <w:rsid w:val="007243EA"/>
    <w:rsid w:val="00725859"/>
    <w:rsid w:val="0072590D"/>
    <w:rsid w:val="00726C9C"/>
    <w:rsid w:val="0073011C"/>
    <w:rsid w:val="007316BB"/>
    <w:rsid w:val="00731C63"/>
    <w:rsid w:val="00731FB6"/>
    <w:rsid w:val="00732303"/>
    <w:rsid w:val="0073252C"/>
    <w:rsid w:val="007325D1"/>
    <w:rsid w:val="0073314E"/>
    <w:rsid w:val="007334B5"/>
    <w:rsid w:val="007338BA"/>
    <w:rsid w:val="00733903"/>
    <w:rsid w:val="0073451D"/>
    <w:rsid w:val="00735950"/>
    <w:rsid w:val="00735BD9"/>
    <w:rsid w:val="00735D0C"/>
    <w:rsid w:val="00735D18"/>
    <w:rsid w:val="00736A90"/>
    <w:rsid w:val="00736AD9"/>
    <w:rsid w:val="00740755"/>
    <w:rsid w:val="00740E67"/>
    <w:rsid w:val="00741A97"/>
    <w:rsid w:val="00741ACD"/>
    <w:rsid w:val="00741DF7"/>
    <w:rsid w:val="00743252"/>
    <w:rsid w:val="0074373D"/>
    <w:rsid w:val="00744448"/>
    <w:rsid w:val="00744474"/>
    <w:rsid w:val="00746081"/>
    <w:rsid w:val="0074625C"/>
    <w:rsid w:val="00746B6C"/>
    <w:rsid w:val="0075037E"/>
    <w:rsid w:val="007508AD"/>
    <w:rsid w:val="007512F2"/>
    <w:rsid w:val="0075170D"/>
    <w:rsid w:val="0075268C"/>
    <w:rsid w:val="00752AC6"/>
    <w:rsid w:val="00752D92"/>
    <w:rsid w:val="007531DB"/>
    <w:rsid w:val="007536FB"/>
    <w:rsid w:val="00755905"/>
    <w:rsid w:val="00755B23"/>
    <w:rsid w:val="00757821"/>
    <w:rsid w:val="00760E8F"/>
    <w:rsid w:val="00760F5F"/>
    <w:rsid w:val="0076103C"/>
    <w:rsid w:val="007614A5"/>
    <w:rsid w:val="00762053"/>
    <w:rsid w:val="00762678"/>
    <w:rsid w:val="00762DFE"/>
    <w:rsid w:val="007638F1"/>
    <w:rsid w:val="00763DAF"/>
    <w:rsid w:val="00763DCD"/>
    <w:rsid w:val="00763E0F"/>
    <w:rsid w:val="0076440F"/>
    <w:rsid w:val="0076562A"/>
    <w:rsid w:val="007656F8"/>
    <w:rsid w:val="00766067"/>
    <w:rsid w:val="007700B2"/>
    <w:rsid w:val="007706E6"/>
    <w:rsid w:val="007718A0"/>
    <w:rsid w:val="00771F23"/>
    <w:rsid w:val="00772955"/>
    <w:rsid w:val="00773606"/>
    <w:rsid w:val="00773965"/>
    <w:rsid w:val="00773BD3"/>
    <w:rsid w:val="00773D24"/>
    <w:rsid w:val="00775D75"/>
    <w:rsid w:val="00775DCC"/>
    <w:rsid w:val="0077610F"/>
    <w:rsid w:val="0077613D"/>
    <w:rsid w:val="00776496"/>
    <w:rsid w:val="00776D66"/>
    <w:rsid w:val="0077708D"/>
    <w:rsid w:val="00777281"/>
    <w:rsid w:val="007800E5"/>
    <w:rsid w:val="007806A6"/>
    <w:rsid w:val="00780B43"/>
    <w:rsid w:val="00781B1B"/>
    <w:rsid w:val="00782A2C"/>
    <w:rsid w:val="007834DB"/>
    <w:rsid w:val="00784223"/>
    <w:rsid w:val="0078455C"/>
    <w:rsid w:val="00784860"/>
    <w:rsid w:val="007852F4"/>
    <w:rsid w:val="00786178"/>
    <w:rsid w:val="00786514"/>
    <w:rsid w:val="007869F7"/>
    <w:rsid w:val="00786CCA"/>
    <w:rsid w:val="00786DFE"/>
    <w:rsid w:val="00787485"/>
    <w:rsid w:val="00787A10"/>
    <w:rsid w:val="00787CDE"/>
    <w:rsid w:val="0079011E"/>
    <w:rsid w:val="00790129"/>
    <w:rsid w:val="007908D4"/>
    <w:rsid w:val="00791A39"/>
    <w:rsid w:val="00791CB7"/>
    <w:rsid w:val="0079226C"/>
    <w:rsid w:val="00792617"/>
    <w:rsid w:val="00792B00"/>
    <w:rsid w:val="00792E26"/>
    <w:rsid w:val="00793960"/>
    <w:rsid w:val="00794913"/>
    <w:rsid w:val="007951CC"/>
    <w:rsid w:val="00795234"/>
    <w:rsid w:val="007961E1"/>
    <w:rsid w:val="00796365"/>
    <w:rsid w:val="00796656"/>
    <w:rsid w:val="007A0250"/>
    <w:rsid w:val="007A0589"/>
    <w:rsid w:val="007A2187"/>
    <w:rsid w:val="007A219A"/>
    <w:rsid w:val="007A38DE"/>
    <w:rsid w:val="007A464B"/>
    <w:rsid w:val="007A4805"/>
    <w:rsid w:val="007A565B"/>
    <w:rsid w:val="007A6552"/>
    <w:rsid w:val="007A7143"/>
    <w:rsid w:val="007B026E"/>
    <w:rsid w:val="007B0D42"/>
    <w:rsid w:val="007B190F"/>
    <w:rsid w:val="007B1C41"/>
    <w:rsid w:val="007B201B"/>
    <w:rsid w:val="007B281B"/>
    <w:rsid w:val="007B3453"/>
    <w:rsid w:val="007B36FC"/>
    <w:rsid w:val="007B3A0E"/>
    <w:rsid w:val="007B3BEC"/>
    <w:rsid w:val="007B3D33"/>
    <w:rsid w:val="007B3D3B"/>
    <w:rsid w:val="007B497E"/>
    <w:rsid w:val="007B519E"/>
    <w:rsid w:val="007B6459"/>
    <w:rsid w:val="007B6C0C"/>
    <w:rsid w:val="007B6ECA"/>
    <w:rsid w:val="007B7CBE"/>
    <w:rsid w:val="007C05E8"/>
    <w:rsid w:val="007C0865"/>
    <w:rsid w:val="007C08CE"/>
    <w:rsid w:val="007C0F51"/>
    <w:rsid w:val="007C1C5E"/>
    <w:rsid w:val="007C244B"/>
    <w:rsid w:val="007C25CF"/>
    <w:rsid w:val="007C27A6"/>
    <w:rsid w:val="007C2AC3"/>
    <w:rsid w:val="007C347B"/>
    <w:rsid w:val="007C4537"/>
    <w:rsid w:val="007C53C0"/>
    <w:rsid w:val="007C55E8"/>
    <w:rsid w:val="007C57FC"/>
    <w:rsid w:val="007C61AC"/>
    <w:rsid w:val="007C6870"/>
    <w:rsid w:val="007C73F6"/>
    <w:rsid w:val="007C77A9"/>
    <w:rsid w:val="007D0097"/>
    <w:rsid w:val="007D08C3"/>
    <w:rsid w:val="007D09B5"/>
    <w:rsid w:val="007D0BCE"/>
    <w:rsid w:val="007D0E10"/>
    <w:rsid w:val="007D1712"/>
    <w:rsid w:val="007D275C"/>
    <w:rsid w:val="007D2891"/>
    <w:rsid w:val="007D2E1A"/>
    <w:rsid w:val="007D3118"/>
    <w:rsid w:val="007D3575"/>
    <w:rsid w:val="007D3D5E"/>
    <w:rsid w:val="007D42FA"/>
    <w:rsid w:val="007D5753"/>
    <w:rsid w:val="007D587E"/>
    <w:rsid w:val="007D6052"/>
    <w:rsid w:val="007D60D2"/>
    <w:rsid w:val="007D6E96"/>
    <w:rsid w:val="007D7B24"/>
    <w:rsid w:val="007D7C3D"/>
    <w:rsid w:val="007E14D4"/>
    <w:rsid w:val="007E180F"/>
    <w:rsid w:val="007E289D"/>
    <w:rsid w:val="007E2945"/>
    <w:rsid w:val="007E3EBE"/>
    <w:rsid w:val="007E3EE7"/>
    <w:rsid w:val="007E41FC"/>
    <w:rsid w:val="007E66F2"/>
    <w:rsid w:val="007E6E65"/>
    <w:rsid w:val="007E79E5"/>
    <w:rsid w:val="007F024A"/>
    <w:rsid w:val="007F0444"/>
    <w:rsid w:val="007F1037"/>
    <w:rsid w:val="007F194D"/>
    <w:rsid w:val="007F1E1B"/>
    <w:rsid w:val="007F25B0"/>
    <w:rsid w:val="007F2E03"/>
    <w:rsid w:val="007F4E2D"/>
    <w:rsid w:val="007F7836"/>
    <w:rsid w:val="00800A78"/>
    <w:rsid w:val="00800B6B"/>
    <w:rsid w:val="00800C02"/>
    <w:rsid w:val="00801039"/>
    <w:rsid w:val="008014A3"/>
    <w:rsid w:val="008023AE"/>
    <w:rsid w:val="00802A87"/>
    <w:rsid w:val="00803BB8"/>
    <w:rsid w:val="008040E8"/>
    <w:rsid w:val="00804788"/>
    <w:rsid w:val="00804D4C"/>
    <w:rsid w:val="008062E1"/>
    <w:rsid w:val="00806D02"/>
    <w:rsid w:val="00807A36"/>
    <w:rsid w:val="00807C2D"/>
    <w:rsid w:val="00807FFB"/>
    <w:rsid w:val="00810395"/>
    <w:rsid w:val="00810E8C"/>
    <w:rsid w:val="00810EF0"/>
    <w:rsid w:val="008111BA"/>
    <w:rsid w:val="0081198E"/>
    <w:rsid w:val="00811B64"/>
    <w:rsid w:val="00811D49"/>
    <w:rsid w:val="0081404E"/>
    <w:rsid w:val="0081503E"/>
    <w:rsid w:val="00815671"/>
    <w:rsid w:val="008205C3"/>
    <w:rsid w:val="00820922"/>
    <w:rsid w:val="00820E28"/>
    <w:rsid w:val="008219FC"/>
    <w:rsid w:val="00821ACB"/>
    <w:rsid w:val="0082244D"/>
    <w:rsid w:val="0082250F"/>
    <w:rsid w:val="00822BE7"/>
    <w:rsid w:val="00823636"/>
    <w:rsid w:val="00824139"/>
    <w:rsid w:val="00824153"/>
    <w:rsid w:val="00824566"/>
    <w:rsid w:val="00825028"/>
    <w:rsid w:val="00825154"/>
    <w:rsid w:val="008256DE"/>
    <w:rsid w:val="00826171"/>
    <w:rsid w:val="00826203"/>
    <w:rsid w:val="00827116"/>
    <w:rsid w:val="0082753F"/>
    <w:rsid w:val="00827920"/>
    <w:rsid w:val="00827C1C"/>
    <w:rsid w:val="00827CA0"/>
    <w:rsid w:val="00827D02"/>
    <w:rsid w:val="00830415"/>
    <w:rsid w:val="008308AC"/>
    <w:rsid w:val="00831842"/>
    <w:rsid w:val="0083288E"/>
    <w:rsid w:val="0083440B"/>
    <w:rsid w:val="00834E5C"/>
    <w:rsid w:val="008359A8"/>
    <w:rsid w:val="008363F5"/>
    <w:rsid w:val="00836723"/>
    <w:rsid w:val="0083674D"/>
    <w:rsid w:val="0083761A"/>
    <w:rsid w:val="00837C43"/>
    <w:rsid w:val="00840F11"/>
    <w:rsid w:val="008410C4"/>
    <w:rsid w:val="008410D6"/>
    <w:rsid w:val="00841B3C"/>
    <w:rsid w:val="00841E72"/>
    <w:rsid w:val="0084244A"/>
    <w:rsid w:val="00842786"/>
    <w:rsid w:val="00843877"/>
    <w:rsid w:val="00843CD7"/>
    <w:rsid w:val="00843D70"/>
    <w:rsid w:val="0084479D"/>
    <w:rsid w:val="00846807"/>
    <w:rsid w:val="00847072"/>
    <w:rsid w:val="008476A8"/>
    <w:rsid w:val="00847D0D"/>
    <w:rsid w:val="00850013"/>
    <w:rsid w:val="00850DA6"/>
    <w:rsid w:val="00850FF5"/>
    <w:rsid w:val="00851FDC"/>
    <w:rsid w:val="00853708"/>
    <w:rsid w:val="00853B4E"/>
    <w:rsid w:val="00853C11"/>
    <w:rsid w:val="00853F0E"/>
    <w:rsid w:val="00854866"/>
    <w:rsid w:val="008549AA"/>
    <w:rsid w:val="008555D9"/>
    <w:rsid w:val="008558C7"/>
    <w:rsid w:val="00855FF1"/>
    <w:rsid w:val="008566A7"/>
    <w:rsid w:val="00856739"/>
    <w:rsid w:val="008573B1"/>
    <w:rsid w:val="00857F18"/>
    <w:rsid w:val="00860BB0"/>
    <w:rsid w:val="00860D8E"/>
    <w:rsid w:val="00860DAE"/>
    <w:rsid w:val="00860E02"/>
    <w:rsid w:val="00860F84"/>
    <w:rsid w:val="0086129E"/>
    <w:rsid w:val="00861620"/>
    <w:rsid w:val="00862430"/>
    <w:rsid w:val="008626F5"/>
    <w:rsid w:val="00862A52"/>
    <w:rsid w:val="00864B7C"/>
    <w:rsid w:val="00864FC2"/>
    <w:rsid w:val="0086513D"/>
    <w:rsid w:val="008664C2"/>
    <w:rsid w:val="0086683B"/>
    <w:rsid w:val="00866BD0"/>
    <w:rsid w:val="00867734"/>
    <w:rsid w:val="00867BFB"/>
    <w:rsid w:val="00867CB9"/>
    <w:rsid w:val="00870185"/>
    <w:rsid w:val="008701DE"/>
    <w:rsid w:val="00870761"/>
    <w:rsid w:val="008712A3"/>
    <w:rsid w:val="00872489"/>
    <w:rsid w:val="00872D57"/>
    <w:rsid w:val="00873CD1"/>
    <w:rsid w:val="0087438A"/>
    <w:rsid w:val="008744EE"/>
    <w:rsid w:val="0087465E"/>
    <w:rsid w:val="00874815"/>
    <w:rsid w:val="00874D6E"/>
    <w:rsid w:val="00875084"/>
    <w:rsid w:val="008754AA"/>
    <w:rsid w:val="00876654"/>
    <w:rsid w:val="00876FBD"/>
    <w:rsid w:val="00877382"/>
    <w:rsid w:val="008778D5"/>
    <w:rsid w:val="00877AB3"/>
    <w:rsid w:val="00877B4B"/>
    <w:rsid w:val="00877C11"/>
    <w:rsid w:val="00877D83"/>
    <w:rsid w:val="00877E23"/>
    <w:rsid w:val="00880214"/>
    <w:rsid w:val="008802B5"/>
    <w:rsid w:val="008808D5"/>
    <w:rsid w:val="00880C9E"/>
    <w:rsid w:val="00881AED"/>
    <w:rsid w:val="00881BE1"/>
    <w:rsid w:val="00881D29"/>
    <w:rsid w:val="0088228E"/>
    <w:rsid w:val="00882ADA"/>
    <w:rsid w:val="008833B5"/>
    <w:rsid w:val="00883A0C"/>
    <w:rsid w:val="00884738"/>
    <w:rsid w:val="00885304"/>
    <w:rsid w:val="00885366"/>
    <w:rsid w:val="0088543C"/>
    <w:rsid w:val="008855A8"/>
    <w:rsid w:val="008855C8"/>
    <w:rsid w:val="00885928"/>
    <w:rsid w:val="008859B0"/>
    <w:rsid w:val="00885B8A"/>
    <w:rsid w:val="0088756E"/>
    <w:rsid w:val="00887FDC"/>
    <w:rsid w:val="00890B9B"/>
    <w:rsid w:val="008912E4"/>
    <w:rsid w:val="00891468"/>
    <w:rsid w:val="008916ED"/>
    <w:rsid w:val="0089177F"/>
    <w:rsid w:val="00892356"/>
    <w:rsid w:val="00894DAF"/>
    <w:rsid w:val="00894EAE"/>
    <w:rsid w:val="00895743"/>
    <w:rsid w:val="0089591E"/>
    <w:rsid w:val="008960E3"/>
    <w:rsid w:val="00896987"/>
    <w:rsid w:val="00897EAE"/>
    <w:rsid w:val="008A051F"/>
    <w:rsid w:val="008A09A5"/>
    <w:rsid w:val="008A11A2"/>
    <w:rsid w:val="008A1F3A"/>
    <w:rsid w:val="008A2089"/>
    <w:rsid w:val="008A21A3"/>
    <w:rsid w:val="008A26BD"/>
    <w:rsid w:val="008A2F29"/>
    <w:rsid w:val="008A38F4"/>
    <w:rsid w:val="008A3FE4"/>
    <w:rsid w:val="008A42A9"/>
    <w:rsid w:val="008A5154"/>
    <w:rsid w:val="008A5BEC"/>
    <w:rsid w:val="008A5FBA"/>
    <w:rsid w:val="008A6CB8"/>
    <w:rsid w:val="008A7415"/>
    <w:rsid w:val="008A76F6"/>
    <w:rsid w:val="008A7B64"/>
    <w:rsid w:val="008A7EC1"/>
    <w:rsid w:val="008A7EE9"/>
    <w:rsid w:val="008B0307"/>
    <w:rsid w:val="008B09CB"/>
    <w:rsid w:val="008B1982"/>
    <w:rsid w:val="008B201F"/>
    <w:rsid w:val="008B24FB"/>
    <w:rsid w:val="008B2E37"/>
    <w:rsid w:val="008B358C"/>
    <w:rsid w:val="008B410F"/>
    <w:rsid w:val="008B48E3"/>
    <w:rsid w:val="008B4A05"/>
    <w:rsid w:val="008B4C62"/>
    <w:rsid w:val="008B4FA2"/>
    <w:rsid w:val="008B536C"/>
    <w:rsid w:val="008B57C7"/>
    <w:rsid w:val="008B662F"/>
    <w:rsid w:val="008B733B"/>
    <w:rsid w:val="008B79E8"/>
    <w:rsid w:val="008C0358"/>
    <w:rsid w:val="008C2129"/>
    <w:rsid w:val="008C31DF"/>
    <w:rsid w:val="008C3AC7"/>
    <w:rsid w:val="008C3D06"/>
    <w:rsid w:val="008C3F2F"/>
    <w:rsid w:val="008C49BA"/>
    <w:rsid w:val="008C52FC"/>
    <w:rsid w:val="008C5B74"/>
    <w:rsid w:val="008C626D"/>
    <w:rsid w:val="008C71D3"/>
    <w:rsid w:val="008C7992"/>
    <w:rsid w:val="008D032B"/>
    <w:rsid w:val="008D16F7"/>
    <w:rsid w:val="008D2507"/>
    <w:rsid w:val="008D31AE"/>
    <w:rsid w:val="008D3B60"/>
    <w:rsid w:val="008D47E8"/>
    <w:rsid w:val="008D4EEC"/>
    <w:rsid w:val="008D560E"/>
    <w:rsid w:val="008D656A"/>
    <w:rsid w:val="008D70A4"/>
    <w:rsid w:val="008D7120"/>
    <w:rsid w:val="008D7334"/>
    <w:rsid w:val="008D73B8"/>
    <w:rsid w:val="008D751B"/>
    <w:rsid w:val="008D757B"/>
    <w:rsid w:val="008E0655"/>
    <w:rsid w:val="008E1084"/>
    <w:rsid w:val="008E1B74"/>
    <w:rsid w:val="008E31D7"/>
    <w:rsid w:val="008E33E2"/>
    <w:rsid w:val="008E37E3"/>
    <w:rsid w:val="008E3B4D"/>
    <w:rsid w:val="008E402A"/>
    <w:rsid w:val="008E4167"/>
    <w:rsid w:val="008E41D8"/>
    <w:rsid w:val="008E422D"/>
    <w:rsid w:val="008E4387"/>
    <w:rsid w:val="008E47E0"/>
    <w:rsid w:val="008E4817"/>
    <w:rsid w:val="008E5A49"/>
    <w:rsid w:val="008E5ACC"/>
    <w:rsid w:val="008E6931"/>
    <w:rsid w:val="008E6FD8"/>
    <w:rsid w:val="008E70A7"/>
    <w:rsid w:val="008E75AD"/>
    <w:rsid w:val="008F13D2"/>
    <w:rsid w:val="008F1500"/>
    <w:rsid w:val="008F199C"/>
    <w:rsid w:val="008F1B8A"/>
    <w:rsid w:val="008F1BB9"/>
    <w:rsid w:val="008F1C8C"/>
    <w:rsid w:val="008F24EC"/>
    <w:rsid w:val="008F28AC"/>
    <w:rsid w:val="008F300E"/>
    <w:rsid w:val="008F372C"/>
    <w:rsid w:val="008F3887"/>
    <w:rsid w:val="008F416C"/>
    <w:rsid w:val="008F4980"/>
    <w:rsid w:val="008F4A5C"/>
    <w:rsid w:val="008F4AC8"/>
    <w:rsid w:val="008F524D"/>
    <w:rsid w:val="008F59F2"/>
    <w:rsid w:val="008F60A3"/>
    <w:rsid w:val="008F7AA6"/>
    <w:rsid w:val="00900A48"/>
    <w:rsid w:val="00901768"/>
    <w:rsid w:val="00901EFF"/>
    <w:rsid w:val="00903F86"/>
    <w:rsid w:val="00904FAD"/>
    <w:rsid w:val="009053A6"/>
    <w:rsid w:val="00905BDC"/>
    <w:rsid w:val="00905E2F"/>
    <w:rsid w:val="0090637C"/>
    <w:rsid w:val="00906E1C"/>
    <w:rsid w:val="00907ACE"/>
    <w:rsid w:val="00907CFC"/>
    <w:rsid w:val="00907DBA"/>
    <w:rsid w:val="009102E5"/>
    <w:rsid w:val="009104AF"/>
    <w:rsid w:val="00911337"/>
    <w:rsid w:val="00912934"/>
    <w:rsid w:val="00912CA6"/>
    <w:rsid w:val="00914736"/>
    <w:rsid w:val="00914C64"/>
    <w:rsid w:val="00914F68"/>
    <w:rsid w:val="009154A1"/>
    <w:rsid w:val="00915732"/>
    <w:rsid w:val="00915D6B"/>
    <w:rsid w:val="00916091"/>
    <w:rsid w:val="00916621"/>
    <w:rsid w:val="00916D88"/>
    <w:rsid w:val="00916F75"/>
    <w:rsid w:val="00917EEA"/>
    <w:rsid w:val="0092023B"/>
    <w:rsid w:val="00920379"/>
    <w:rsid w:val="0092115C"/>
    <w:rsid w:val="009218CF"/>
    <w:rsid w:val="00921AB2"/>
    <w:rsid w:val="0092210E"/>
    <w:rsid w:val="0092267A"/>
    <w:rsid w:val="00922AD6"/>
    <w:rsid w:val="00922E0B"/>
    <w:rsid w:val="00923723"/>
    <w:rsid w:val="00924471"/>
    <w:rsid w:val="00925299"/>
    <w:rsid w:val="009253A5"/>
    <w:rsid w:val="0092678D"/>
    <w:rsid w:val="009276BB"/>
    <w:rsid w:val="00927BBE"/>
    <w:rsid w:val="00930493"/>
    <w:rsid w:val="00931583"/>
    <w:rsid w:val="009316D3"/>
    <w:rsid w:val="00931FDF"/>
    <w:rsid w:val="0093228C"/>
    <w:rsid w:val="0093238D"/>
    <w:rsid w:val="009329A4"/>
    <w:rsid w:val="0093311C"/>
    <w:rsid w:val="009340AD"/>
    <w:rsid w:val="00934138"/>
    <w:rsid w:val="0093480A"/>
    <w:rsid w:val="009353A0"/>
    <w:rsid w:val="009354F6"/>
    <w:rsid w:val="00935DFD"/>
    <w:rsid w:val="00936C55"/>
    <w:rsid w:val="009371B5"/>
    <w:rsid w:val="009377AE"/>
    <w:rsid w:val="009406DB"/>
    <w:rsid w:val="00940FAC"/>
    <w:rsid w:val="00941916"/>
    <w:rsid w:val="00941943"/>
    <w:rsid w:val="00941982"/>
    <w:rsid w:val="00942130"/>
    <w:rsid w:val="00943820"/>
    <w:rsid w:val="00943C15"/>
    <w:rsid w:val="00944249"/>
    <w:rsid w:val="00944C5C"/>
    <w:rsid w:val="00945AFA"/>
    <w:rsid w:val="00945B08"/>
    <w:rsid w:val="009461A0"/>
    <w:rsid w:val="00947D82"/>
    <w:rsid w:val="009511AE"/>
    <w:rsid w:val="0095121B"/>
    <w:rsid w:val="00951761"/>
    <w:rsid w:val="009520B1"/>
    <w:rsid w:val="00952824"/>
    <w:rsid w:val="009537BE"/>
    <w:rsid w:val="009537D7"/>
    <w:rsid w:val="009539BF"/>
    <w:rsid w:val="00954A42"/>
    <w:rsid w:val="00954C05"/>
    <w:rsid w:val="0095620A"/>
    <w:rsid w:val="0095669C"/>
    <w:rsid w:val="00956D55"/>
    <w:rsid w:val="00957B82"/>
    <w:rsid w:val="00957CD6"/>
    <w:rsid w:val="00960F3B"/>
    <w:rsid w:val="00961191"/>
    <w:rsid w:val="009615E0"/>
    <w:rsid w:val="00963120"/>
    <w:rsid w:val="009631BB"/>
    <w:rsid w:val="00963AED"/>
    <w:rsid w:val="00963B3D"/>
    <w:rsid w:val="00965089"/>
    <w:rsid w:val="0096579D"/>
    <w:rsid w:val="00965D69"/>
    <w:rsid w:val="009660C7"/>
    <w:rsid w:val="0097001D"/>
    <w:rsid w:val="009703C6"/>
    <w:rsid w:val="00972055"/>
    <w:rsid w:val="0097315E"/>
    <w:rsid w:val="00973351"/>
    <w:rsid w:val="00973FC5"/>
    <w:rsid w:val="0097401E"/>
    <w:rsid w:val="00974171"/>
    <w:rsid w:val="00974D8A"/>
    <w:rsid w:val="00975356"/>
    <w:rsid w:val="00975830"/>
    <w:rsid w:val="00975BDA"/>
    <w:rsid w:val="009764B9"/>
    <w:rsid w:val="00977A47"/>
    <w:rsid w:val="00977CD6"/>
    <w:rsid w:val="009800B6"/>
    <w:rsid w:val="00980331"/>
    <w:rsid w:val="00980B99"/>
    <w:rsid w:val="009811D9"/>
    <w:rsid w:val="00981666"/>
    <w:rsid w:val="00982053"/>
    <w:rsid w:val="0098339D"/>
    <w:rsid w:val="00983564"/>
    <w:rsid w:val="00983BBE"/>
    <w:rsid w:val="00984179"/>
    <w:rsid w:val="009841AA"/>
    <w:rsid w:val="0098496B"/>
    <w:rsid w:val="00984F92"/>
    <w:rsid w:val="009851F4"/>
    <w:rsid w:val="00985934"/>
    <w:rsid w:val="00986CDC"/>
    <w:rsid w:val="009877AB"/>
    <w:rsid w:val="009878E3"/>
    <w:rsid w:val="009905E1"/>
    <w:rsid w:val="009905F1"/>
    <w:rsid w:val="0099096E"/>
    <w:rsid w:val="009911F6"/>
    <w:rsid w:val="0099151B"/>
    <w:rsid w:val="0099166A"/>
    <w:rsid w:val="009923AE"/>
    <w:rsid w:val="00994274"/>
    <w:rsid w:val="00994681"/>
    <w:rsid w:val="00994A3F"/>
    <w:rsid w:val="00996C27"/>
    <w:rsid w:val="00997165"/>
    <w:rsid w:val="0099781E"/>
    <w:rsid w:val="00997F74"/>
    <w:rsid w:val="009A0249"/>
    <w:rsid w:val="009A0CF7"/>
    <w:rsid w:val="009A1B5B"/>
    <w:rsid w:val="009A456B"/>
    <w:rsid w:val="009A4C6E"/>
    <w:rsid w:val="009A6AB3"/>
    <w:rsid w:val="009A7263"/>
    <w:rsid w:val="009A749D"/>
    <w:rsid w:val="009B0A75"/>
    <w:rsid w:val="009B0C2A"/>
    <w:rsid w:val="009B0F75"/>
    <w:rsid w:val="009B1368"/>
    <w:rsid w:val="009B151C"/>
    <w:rsid w:val="009B2139"/>
    <w:rsid w:val="009B23DD"/>
    <w:rsid w:val="009B25B6"/>
    <w:rsid w:val="009B2CEE"/>
    <w:rsid w:val="009B2D95"/>
    <w:rsid w:val="009B386A"/>
    <w:rsid w:val="009B3A12"/>
    <w:rsid w:val="009B3B6C"/>
    <w:rsid w:val="009B3F41"/>
    <w:rsid w:val="009B4817"/>
    <w:rsid w:val="009B4DDB"/>
    <w:rsid w:val="009B5A50"/>
    <w:rsid w:val="009B60CC"/>
    <w:rsid w:val="009B65A7"/>
    <w:rsid w:val="009B660E"/>
    <w:rsid w:val="009B744E"/>
    <w:rsid w:val="009B7E5B"/>
    <w:rsid w:val="009C0A02"/>
    <w:rsid w:val="009C18BB"/>
    <w:rsid w:val="009C25A0"/>
    <w:rsid w:val="009C32DF"/>
    <w:rsid w:val="009C4F98"/>
    <w:rsid w:val="009C5113"/>
    <w:rsid w:val="009C5FB2"/>
    <w:rsid w:val="009C6824"/>
    <w:rsid w:val="009C6C55"/>
    <w:rsid w:val="009C6DFF"/>
    <w:rsid w:val="009C7259"/>
    <w:rsid w:val="009D0259"/>
    <w:rsid w:val="009D05BA"/>
    <w:rsid w:val="009D06D7"/>
    <w:rsid w:val="009D0AB7"/>
    <w:rsid w:val="009D0CE4"/>
    <w:rsid w:val="009D1025"/>
    <w:rsid w:val="009D119F"/>
    <w:rsid w:val="009D1D52"/>
    <w:rsid w:val="009D1E66"/>
    <w:rsid w:val="009D3C0F"/>
    <w:rsid w:val="009D42D2"/>
    <w:rsid w:val="009D6277"/>
    <w:rsid w:val="009D6753"/>
    <w:rsid w:val="009D68EF"/>
    <w:rsid w:val="009D7AC5"/>
    <w:rsid w:val="009E057A"/>
    <w:rsid w:val="009E0615"/>
    <w:rsid w:val="009E0EFC"/>
    <w:rsid w:val="009E1E96"/>
    <w:rsid w:val="009E1F26"/>
    <w:rsid w:val="009E360C"/>
    <w:rsid w:val="009E453D"/>
    <w:rsid w:val="009E5380"/>
    <w:rsid w:val="009E689B"/>
    <w:rsid w:val="009E68A1"/>
    <w:rsid w:val="009E6A28"/>
    <w:rsid w:val="009E6DE6"/>
    <w:rsid w:val="009E786D"/>
    <w:rsid w:val="009E7A79"/>
    <w:rsid w:val="009F002F"/>
    <w:rsid w:val="009F0924"/>
    <w:rsid w:val="009F1018"/>
    <w:rsid w:val="009F1B7B"/>
    <w:rsid w:val="009F2E68"/>
    <w:rsid w:val="009F3770"/>
    <w:rsid w:val="009F437C"/>
    <w:rsid w:val="009F44FA"/>
    <w:rsid w:val="009F4C4B"/>
    <w:rsid w:val="009F4F81"/>
    <w:rsid w:val="009F4FC1"/>
    <w:rsid w:val="009F5431"/>
    <w:rsid w:val="009F597C"/>
    <w:rsid w:val="009F5E43"/>
    <w:rsid w:val="009F5F94"/>
    <w:rsid w:val="009F62DE"/>
    <w:rsid w:val="00A0002A"/>
    <w:rsid w:val="00A000EB"/>
    <w:rsid w:val="00A00521"/>
    <w:rsid w:val="00A00660"/>
    <w:rsid w:val="00A00F7A"/>
    <w:rsid w:val="00A01351"/>
    <w:rsid w:val="00A02007"/>
    <w:rsid w:val="00A0213C"/>
    <w:rsid w:val="00A02D2E"/>
    <w:rsid w:val="00A02F24"/>
    <w:rsid w:val="00A03A7F"/>
    <w:rsid w:val="00A03B28"/>
    <w:rsid w:val="00A0462E"/>
    <w:rsid w:val="00A04E44"/>
    <w:rsid w:val="00A05A2C"/>
    <w:rsid w:val="00A05AAC"/>
    <w:rsid w:val="00A0723D"/>
    <w:rsid w:val="00A07EF0"/>
    <w:rsid w:val="00A10434"/>
    <w:rsid w:val="00A107A0"/>
    <w:rsid w:val="00A1126B"/>
    <w:rsid w:val="00A118DB"/>
    <w:rsid w:val="00A12164"/>
    <w:rsid w:val="00A126D8"/>
    <w:rsid w:val="00A12F86"/>
    <w:rsid w:val="00A131CF"/>
    <w:rsid w:val="00A1383B"/>
    <w:rsid w:val="00A14499"/>
    <w:rsid w:val="00A14B6C"/>
    <w:rsid w:val="00A15108"/>
    <w:rsid w:val="00A15DF5"/>
    <w:rsid w:val="00A1654D"/>
    <w:rsid w:val="00A17CE7"/>
    <w:rsid w:val="00A17D51"/>
    <w:rsid w:val="00A2088B"/>
    <w:rsid w:val="00A20C4E"/>
    <w:rsid w:val="00A20FD1"/>
    <w:rsid w:val="00A217D5"/>
    <w:rsid w:val="00A2196B"/>
    <w:rsid w:val="00A21C7D"/>
    <w:rsid w:val="00A221C3"/>
    <w:rsid w:val="00A22742"/>
    <w:rsid w:val="00A232BF"/>
    <w:rsid w:val="00A24182"/>
    <w:rsid w:val="00A24274"/>
    <w:rsid w:val="00A24E8F"/>
    <w:rsid w:val="00A24EA5"/>
    <w:rsid w:val="00A25C9A"/>
    <w:rsid w:val="00A25F95"/>
    <w:rsid w:val="00A26226"/>
    <w:rsid w:val="00A27A48"/>
    <w:rsid w:val="00A27E66"/>
    <w:rsid w:val="00A300E6"/>
    <w:rsid w:val="00A30AE3"/>
    <w:rsid w:val="00A314A6"/>
    <w:rsid w:val="00A3172B"/>
    <w:rsid w:val="00A3185F"/>
    <w:rsid w:val="00A31B1C"/>
    <w:rsid w:val="00A32B93"/>
    <w:rsid w:val="00A32F71"/>
    <w:rsid w:val="00A33BA1"/>
    <w:rsid w:val="00A33CCF"/>
    <w:rsid w:val="00A34051"/>
    <w:rsid w:val="00A343F8"/>
    <w:rsid w:val="00A35000"/>
    <w:rsid w:val="00A352BF"/>
    <w:rsid w:val="00A35522"/>
    <w:rsid w:val="00A35C98"/>
    <w:rsid w:val="00A35DE6"/>
    <w:rsid w:val="00A37C06"/>
    <w:rsid w:val="00A40846"/>
    <w:rsid w:val="00A40EBD"/>
    <w:rsid w:val="00A42145"/>
    <w:rsid w:val="00A421E9"/>
    <w:rsid w:val="00A42301"/>
    <w:rsid w:val="00A42370"/>
    <w:rsid w:val="00A43331"/>
    <w:rsid w:val="00A43CA7"/>
    <w:rsid w:val="00A44A30"/>
    <w:rsid w:val="00A44BE2"/>
    <w:rsid w:val="00A44CD5"/>
    <w:rsid w:val="00A479D8"/>
    <w:rsid w:val="00A503A9"/>
    <w:rsid w:val="00A50BBA"/>
    <w:rsid w:val="00A513CD"/>
    <w:rsid w:val="00A51BF9"/>
    <w:rsid w:val="00A51DBB"/>
    <w:rsid w:val="00A52409"/>
    <w:rsid w:val="00A53153"/>
    <w:rsid w:val="00A532FA"/>
    <w:rsid w:val="00A535B3"/>
    <w:rsid w:val="00A53A2B"/>
    <w:rsid w:val="00A53C08"/>
    <w:rsid w:val="00A5538F"/>
    <w:rsid w:val="00A55BAC"/>
    <w:rsid w:val="00A5655E"/>
    <w:rsid w:val="00A565BE"/>
    <w:rsid w:val="00A56741"/>
    <w:rsid w:val="00A56B85"/>
    <w:rsid w:val="00A5719A"/>
    <w:rsid w:val="00A57268"/>
    <w:rsid w:val="00A57C51"/>
    <w:rsid w:val="00A60517"/>
    <w:rsid w:val="00A608B2"/>
    <w:rsid w:val="00A60FE6"/>
    <w:rsid w:val="00A61804"/>
    <w:rsid w:val="00A6298C"/>
    <w:rsid w:val="00A633CE"/>
    <w:rsid w:val="00A63975"/>
    <w:rsid w:val="00A64E2A"/>
    <w:rsid w:val="00A65485"/>
    <w:rsid w:val="00A66608"/>
    <w:rsid w:val="00A66CCE"/>
    <w:rsid w:val="00A66DCC"/>
    <w:rsid w:val="00A72BE1"/>
    <w:rsid w:val="00A7346E"/>
    <w:rsid w:val="00A74F27"/>
    <w:rsid w:val="00A754AD"/>
    <w:rsid w:val="00A75F30"/>
    <w:rsid w:val="00A76C82"/>
    <w:rsid w:val="00A76DCE"/>
    <w:rsid w:val="00A7731F"/>
    <w:rsid w:val="00A7740F"/>
    <w:rsid w:val="00A7774E"/>
    <w:rsid w:val="00A80290"/>
    <w:rsid w:val="00A805D7"/>
    <w:rsid w:val="00A80952"/>
    <w:rsid w:val="00A8099A"/>
    <w:rsid w:val="00A80B50"/>
    <w:rsid w:val="00A80F59"/>
    <w:rsid w:val="00A81F12"/>
    <w:rsid w:val="00A82A3D"/>
    <w:rsid w:val="00A82D03"/>
    <w:rsid w:val="00A8307E"/>
    <w:rsid w:val="00A83247"/>
    <w:rsid w:val="00A83CEE"/>
    <w:rsid w:val="00A84D44"/>
    <w:rsid w:val="00A86912"/>
    <w:rsid w:val="00A86C0D"/>
    <w:rsid w:val="00A87714"/>
    <w:rsid w:val="00A90A2D"/>
    <w:rsid w:val="00A90BAA"/>
    <w:rsid w:val="00A90BD0"/>
    <w:rsid w:val="00A91AA3"/>
    <w:rsid w:val="00A91B1F"/>
    <w:rsid w:val="00A92235"/>
    <w:rsid w:val="00A92846"/>
    <w:rsid w:val="00A92A54"/>
    <w:rsid w:val="00A92F6E"/>
    <w:rsid w:val="00A9383D"/>
    <w:rsid w:val="00A94225"/>
    <w:rsid w:val="00A951CA"/>
    <w:rsid w:val="00A95600"/>
    <w:rsid w:val="00A956F5"/>
    <w:rsid w:val="00A9578B"/>
    <w:rsid w:val="00A95CB8"/>
    <w:rsid w:val="00A96A80"/>
    <w:rsid w:val="00A96D46"/>
    <w:rsid w:val="00A97064"/>
    <w:rsid w:val="00A9789A"/>
    <w:rsid w:val="00AA00E9"/>
    <w:rsid w:val="00AA0E53"/>
    <w:rsid w:val="00AA14DA"/>
    <w:rsid w:val="00AA169D"/>
    <w:rsid w:val="00AA1DFB"/>
    <w:rsid w:val="00AA23D3"/>
    <w:rsid w:val="00AA2A3F"/>
    <w:rsid w:val="00AA2BB0"/>
    <w:rsid w:val="00AA3223"/>
    <w:rsid w:val="00AA4A50"/>
    <w:rsid w:val="00AA4C3F"/>
    <w:rsid w:val="00AA556C"/>
    <w:rsid w:val="00AB176C"/>
    <w:rsid w:val="00AB185D"/>
    <w:rsid w:val="00AB254A"/>
    <w:rsid w:val="00AB3835"/>
    <w:rsid w:val="00AB3EEC"/>
    <w:rsid w:val="00AB480B"/>
    <w:rsid w:val="00AB76A3"/>
    <w:rsid w:val="00AB7759"/>
    <w:rsid w:val="00AB78B6"/>
    <w:rsid w:val="00AB7D06"/>
    <w:rsid w:val="00AB7E4B"/>
    <w:rsid w:val="00AC01F5"/>
    <w:rsid w:val="00AC0235"/>
    <w:rsid w:val="00AC07B1"/>
    <w:rsid w:val="00AC1127"/>
    <w:rsid w:val="00AC1BE2"/>
    <w:rsid w:val="00AC2251"/>
    <w:rsid w:val="00AC3DB0"/>
    <w:rsid w:val="00AC435D"/>
    <w:rsid w:val="00AC48E5"/>
    <w:rsid w:val="00AC4EAE"/>
    <w:rsid w:val="00AC54A1"/>
    <w:rsid w:val="00AC5AF2"/>
    <w:rsid w:val="00AC604E"/>
    <w:rsid w:val="00AC640F"/>
    <w:rsid w:val="00AC6509"/>
    <w:rsid w:val="00AC6E8F"/>
    <w:rsid w:val="00AC726F"/>
    <w:rsid w:val="00AC7A6A"/>
    <w:rsid w:val="00AC7E6F"/>
    <w:rsid w:val="00AD04C1"/>
    <w:rsid w:val="00AD0C1C"/>
    <w:rsid w:val="00AD12A8"/>
    <w:rsid w:val="00AD15BD"/>
    <w:rsid w:val="00AD1B45"/>
    <w:rsid w:val="00AD1CC1"/>
    <w:rsid w:val="00AD3688"/>
    <w:rsid w:val="00AD4EBC"/>
    <w:rsid w:val="00AD573A"/>
    <w:rsid w:val="00AD5CAE"/>
    <w:rsid w:val="00AD620C"/>
    <w:rsid w:val="00AD63C0"/>
    <w:rsid w:val="00AD7C99"/>
    <w:rsid w:val="00AE0497"/>
    <w:rsid w:val="00AE0646"/>
    <w:rsid w:val="00AE0D87"/>
    <w:rsid w:val="00AE10F5"/>
    <w:rsid w:val="00AE2855"/>
    <w:rsid w:val="00AE2C9D"/>
    <w:rsid w:val="00AE34AA"/>
    <w:rsid w:val="00AE35DC"/>
    <w:rsid w:val="00AE3B79"/>
    <w:rsid w:val="00AE484A"/>
    <w:rsid w:val="00AE5C52"/>
    <w:rsid w:val="00AE5F3B"/>
    <w:rsid w:val="00AE64D2"/>
    <w:rsid w:val="00AF0610"/>
    <w:rsid w:val="00AF0702"/>
    <w:rsid w:val="00AF0D46"/>
    <w:rsid w:val="00AF0FE0"/>
    <w:rsid w:val="00AF101C"/>
    <w:rsid w:val="00AF103F"/>
    <w:rsid w:val="00AF1766"/>
    <w:rsid w:val="00AF29D4"/>
    <w:rsid w:val="00AF2ABB"/>
    <w:rsid w:val="00AF2C58"/>
    <w:rsid w:val="00AF3A26"/>
    <w:rsid w:val="00AF3EEA"/>
    <w:rsid w:val="00AF4AA4"/>
    <w:rsid w:val="00AF57E0"/>
    <w:rsid w:val="00AF5B7A"/>
    <w:rsid w:val="00AF6259"/>
    <w:rsid w:val="00AF64AF"/>
    <w:rsid w:val="00AF6956"/>
    <w:rsid w:val="00AF6FD3"/>
    <w:rsid w:val="00AF749A"/>
    <w:rsid w:val="00AF762B"/>
    <w:rsid w:val="00B00027"/>
    <w:rsid w:val="00B002B0"/>
    <w:rsid w:val="00B007F1"/>
    <w:rsid w:val="00B012CA"/>
    <w:rsid w:val="00B01671"/>
    <w:rsid w:val="00B01AB6"/>
    <w:rsid w:val="00B041E4"/>
    <w:rsid w:val="00B044D2"/>
    <w:rsid w:val="00B05045"/>
    <w:rsid w:val="00B06C59"/>
    <w:rsid w:val="00B077FC"/>
    <w:rsid w:val="00B10183"/>
    <w:rsid w:val="00B10922"/>
    <w:rsid w:val="00B11359"/>
    <w:rsid w:val="00B1230C"/>
    <w:rsid w:val="00B13908"/>
    <w:rsid w:val="00B14E35"/>
    <w:rsid w:val="00B15CE4"/>
    <w:rsid w:val="00B16A67"/>
    <w:rsid w:val="00B17034"/>
    <w:rsid w:val="00B202A4"/>
    <w:rsid w:val="00B21723"/>
    <w:rsid w:val="00B22087"/>
    <w:rsid w:val="00B227F9"/>
    <w:rsid w:val="00B228F1"/>
    <w:rsid w:val="00B229D8"/>
    <w:rsid w:val="00B23655"/>
    <w:rsid w:val="00B236B4"/>
    <w:rsid w:val="00B23979"/>
    <w:rsid w:val="00B23BE4"/>
    <w:rsid w:val="00B2466D"/>
    <w:rsid w:val="00B253E0"/>
    <w:rsid w:val="00B259E6"/>
    <w:rsid w:val="00B260CF"/>
    <w:rsid w:val="00B2631D"/>
    <w:rsid w:val="00B265B6"/>
    <w:rsid w:val="00B266BF"/>
    <w:rsid w:val="00B27315"/>
    <w:rsid w:val="00B27591"/>
    <w:rsid w:val="00B300BF"/>
    <w:rsid w:val="00B30D9A"/>
    <w:rsid w:val="00B30F96"/>
    <w:rsid w:val="00B30FB9"/>
    <w:rsid w:val="00B3118B"/>
    <w:rsid w:val="00B31642"/>
    <w:rsid w:val="00B3171B"/>
    <w:rsid w:val="00B318E0"/>
    <w:rsid w:val="00B31AD8"/>
    <w:rsid w:val="00B31E76"/>
    <w:rsid w:val="00B32B93"/>
    <w:rsid w:val="00B33355"/>
    <w:rsid w:val="00B337DD"/>
    <w:rsid w:val="00B33905"/>
    <w:rsid w:val="00B342D4"/>
    <w:rsid w:val="00B34377"/>
    <w:rsid w:val="00B3494E"/>
    <w:rsid w:val="00B34A43"/>
    <w:rsid w:val="00B3506A"/>
    <w:rsid w:val="00B35727"/>
    <w:rsid w:val="00B35DFB"/>
    <w:rsid w:val="00B36701"/>
    <w:rsid w:val="00B3682D"/>
    <w:rsid w:val="00B36C6F"/>
    <w:rsid w:val="00B37478"/>
    <w:rsid w:val="00B37FBF"/>
    <w:rsid w:val="00B40ECB"/>
    <w:rsid w:val="00B4136A"/>
    <w:rsid w:val="00B42048"/>
    <w:rsid w:val="00B42452"/>
    <w:rsid w:val="00B424E3"/>
    <w:rsid w:val="00B425FE"/>
    <w:rsid w:val="00B43816"/>
    <w:rsid w:val="00B43F1C"/>
    <w:rsid w:val="00B44807"/>
    <w:rsid w:val="00B449F6"/>
    <w:rsid w:val="00B455CD"/>
    <w:rsid w:val="00B45834"/>
    <w:rsid w:val="00B46123"/>
    <w:rsid w:val="00B4625A"/>
    <w:rsid w:val="00B470CA"/>
    <w:rsid w:val="00B47E55"/>
    <w:rsid w:val="00B50456"/>
    <w:rsid w:val="00B5047F"/>
    <w:rsid w:val="00B50868"/>
    <w:rsid w:val="00B52F44"/>
    <w:rsid w:val="00B531A9"/>
    <w:rsid w:val="00B53357"/>
    <w:rsid w:val="00B5351C"/>
    <w:rsid w:val="00B53C46"/>
    <w:rsid w:val="00B54112"/>
    <w:rsid w:val="00B5507B"/>
    <w:rsid w:val="00B5574A"/>
    <w:rsid w:val="00B55EC7"/>
    <w:rsid w:val="00B56886"/>
    <w:rsid w:val="00B56AE5"/>
    <w:rsid w:val="00B57995"/>
    <w:rsid w:val="00B600F3"/>
    <w:rsid w:val="00B60448"/>
    <w:rsid w:val="00B6089D"/>
    <w:rsid w:val="00B61059"/>
    <w:rsid w:val="00B61289"/>
    <w:rsid w:val="00B616A7"/>
    <w:rsid w:val="00B6186D"/>
    <w:rsid w:val="00B6187C"/>
    <w:rsid w:val="00B63630"/>
    <w:rsid w:val="00B63AD0"/>
    <w:rsid w:val="00B642CE"/>
    <w:rsid w:val="00B64380"/>
    <w:rsid w:val="00B655E9"/>
    <w:rsid w:val="00B66712"/>
    <w:rsid w:val="00B670E1"/>
    <w:rsid w:val="00B675CF"/>
    <w:rsid w:val="00B67B8A"/>
    <w:rsid w:val="00B67EE6"/>
    <w:rsid w:val="00B67F9A"/>
    <w:rsid w:val="00B713C8"/>
    <w:rsid w:val="00B716BE"/>
    <w:rsid w:val="00B72A4A"/>
    <w:rsid w:val="00B72FFA"/>
    <w:rsid w:val="00B73DFF"/>
    <w:rsid w:val="00B74D8B"/>
    <w:rsid w:val="00B75631"/>
    <w:rsid w:val="00B76B4B"/>
    <w:rsid w:val="00B76E6F"/>
    <w:rsid w:val="00B77CBE"/>
    <w:rsid w:val="00B77ECC"/>
    <w:rsid w:val="00B802FD"/>
    <w:rsid w:val="00B80407"/>
    <w:rsid w:val="00B8104E"/>
    <w:rsid w:val="00B81605"/>
    <w:rsid w:val="00B826BE"/>
    <w:rsid w:val="00B832C1"/>
    <w:rsid w:val="00B83ECB"/>
    <w:rsid w:val="00B84011"/>
    <w:rsid w:val="00B8582C"/>
    <w:rsid w:val="00B858D8"/>
    <w:rsid w:val="00B8626E"/>
    <w:rsid w:val="00B86E40"/>
    <w:rsid w:val="00B86F61"/>
    <w:rsid w:val="00B86FF6"/>
    <w:rsid w:val="00B87BDE"/>
    <w:rsid w:val="00B90909"/>
    <w:rsid w:val="00B9155A"/>
    <w:rsid w:val="00B91823"/>
    <w:rsid w:val="00B923F2"/>
    <w:rsid w:val="00B92905"/>
    <w:rsid w:val="00B92943"/>
    <w:rsid w:val="00B92A7F"/>
    <w:rsid w:val="00B9328F"/>
    <w:rsid w:val="00B93D7A"/>
    <w:rsid w:val="00B95074"/>
    <w:rsid w:val="00B955E6"/>
    <w:rsid w:val="00B95C25"/>
    <w:rsid w:val="00B9624B"/>
    <w:rsid w:val="00B96EE5"/>
    <w:rsid w:val="00B97200"/>
    <w:rsid w:val="00BA0A2A"/>
    <w:rsid w:val="00BA1827"/>
    <w:rsid w:val="00BA1932"/>
    <w:rsid w:val="00BA2A74"/>
    <w:rsid w:val="00BA2AAE"/>
    <w:rsid w:val="00BA3C41"/>
    <w:rsid w:val="00BA3E0B"/>
    <w:rsid w:val="00BA489C"/>
    <w:rsid w:val="00BA4ADA"/>
    <w:rsid w:val="00BA50E1"/>
    <w:rsid w:val="00BA59A0"/>
    <w:rsid w:val="00BA7F00"/>
    <w:rsid w:val="00BB0070"/>
    <w:rsid w:val="00BB096D"/>
    <w:rsid w:val="00BB0EB8"/>
    <w:rsid w:val="00BB10B6"/>
    <w:rsid w:val="00BB13F4"/>
    <w:rsid w:val="00BB1A40"/>
    <w:rsid w:val="00BB1FA0"/>
    <w:rsid w:val="00BB22BE"/>
    <w:rsid w:val="00BB2E99"/>
    <w:rsid w:val="00BB333D"/>
    <w:rsid w:val="00BB3EC5"/>
    <w:rsid w:val="00BB44CE"/>
    <w:rsid w:val="00BB480D"/>
    <w:rsid w:val="00BB49E3"/>
    <w:rsid w:val="00BB4A0E"/>
    <w:rsid w:val="00BB4A39"/>
    <w:rsid w:val="00BB53C5"/>
    <w:rsid w:val="00BB5C15"/>
    <w:rsid w:val="00BB5F2B"/>
    <w:rsid w:val="00BB656C"/>
    <w:rsid w:val="00BB67A6"/>
    <w:rsid w:val="00BB6C2F"/>
    <w:rsid w:val="00BB6EB3"/>
    <w:rsid w:val="00BB7388"/>
    <w:rsid w:val="00BB756B"/>
    <w:rsid w:val="00BB7693"/>
    <w:rsid w:val="00BB7700"/>
    <w:rsid w:val="00BB7AD0"/>
    <w:rsid w:val="00BC04D5"/>
    <w:rsid w:val="00BC0F67"/>
    <w:rsid w:val="00BC232A"/>
    <w:rsid w:val="00BC2B3B"/>
    <w:rsid w:val="00BC2F2D"/>
    <w:rsid w:val="00BC36BF"/>
    <w:rsid w:val="00BC41C1"/>
    <w:rsid w:val="00BC4682"/>
    <w:rsid w:val="00BC4A2E"/>
    <w:rsid w:val="00BC4ABF"/>
    <w:rsid w:val="00BC4C93"/>
    <w:rsid w:val="00BC539C"/>
    <w:rsid w:val="00BC5879"/>
    <w:rsid w:val="00BC58F7"/>
    <w:rsid w:val="00BC5BFA"/>
    <w:rsid w:val="00BC5F6D"/>
    <w:rsid w:val="00BC60FE"/>
    <w:rsid w:val="00BC6129"/>
    <w:rsid w:val="00BC66F3"/>
    <w:rsid w:val="00BC70A2"/>
    <w:rsid w:val="00BC7A4A"/>
    <w:rsid w:val="00BC7DC3"/>
    <w:rsid w:val="00BC7EF9"/>
    <w:rsid w:val="00BD037E"/>
    <w:rsid w:val="00BD0D1F"/>
    <w:rsid w:val="00BD0D2B"/>
    <w:rsid w:val="00BD123A"/>
    <w:rsid w:val="00BD1299"/>
    <w:rsid w:val="00BD1E2F"/>
    <w:rsid w:val="00BD26A8"/>
    <w:rsid w:val="00BD2712"/>
    <w:rsid w:val="00BD290D"/>
    <w:rsid w:val="00BD2B5C"/>
    <w:rsid w:val="00BD33A6"/>
    <w:rsid w:val="00BD56E8"/>
    <w:rsid w:val="00BD5873"/>
    <w:rsid w:val="00BD5983"/>
    <w:rsid w:val="00BD5B99"/>
    <w:rsid w:val="00BD613A"/>
    <w:rsid w:val="00BD67EE"/>
    <w:rsid w:val="00BD73D7"/>
    <w:rsid w:val="00BD76E3"/>
    <w:rsid w:val="00BE00DF"/>
    <w:rsid w:val="00BE00E3"/>
    <w:rsid w:val="00BE04E0"/>
    <w:rsid w:val="00BE0683"/>
    <w:rsid w:val="00BE26ED"/>
    <w:rsid w:val="00BE3007"/>
    <w:rsid w:val="00BE4162"/>
    <w:rsid w:val="00BE47EB"/>
    <w:rsid w:val="00BE4E0D"/>
    <w:rsid w:val="00BE546B"/>
    <w:rsid w:val="00BE5C31"/>
    <w:rsid w:val="00BE604E"/>
    <w:rsid w:val="00BE6485"/>
    <w:rsid w:val="00BE667B"/>
    <w:rsid w:val="00BE6BDB"/>
    <w:rsid w:val="00BE7383"/>
    <w:rsid w:val="00BE7696"/>
    <w:rsid w:val="00BF04B3"/>
    <w:rsid w:val="00BF07BB"/>
    <w:rsid w:val="00BF0981"/>
    <w:rsid w:val="00BF106B"/>
    <w:rsid w:val="00BF13E7"/>
    <w:rsid w:val="00BF1AB5"/>
    <w:rsid w:val="00BF2DFA"/>
    <w:rsid w:val="00BF4D10"/>
    <w:rsid w:val="00BF54E2"/>
    <w:rsid w:val="00BF5677"/>
    <w:rsid w:val="00BF5C2E"/>
    <w:rsid w:val="00BF6005"/>
    <w:rsid w:val="00BF61C9"/>
    <w:rsid w:val="00BF679E"/>
    <w:rsid w:val="00BF67FA"/>
    <w:rsid w:val="00BF6B46"/>
    <w:rsid w:val="00BF7224"/>
    <w:rsid w:val="00C00C93"/>
    <w:rsid w:val="00C00CCB"/>
    <w:rsid w:val="00C016A8"/>
    <w:rsid w:val="00C01A33"/>
    <w:rsid w:val="00C01B65"/>
    <w:rsid w:val="00C020E6"/>
    <w:rsid w:val="00C02805"/>
    <w:rsid w:val="00C0297C"/>
    <w:rsid w:val="00C0352A"/>
    <w:rsid w:val="00C035E7"/>
    <w:rsid w:val="00C03AC0"/>
    <w:rsid w:val="00C05005"/>
    <w:rsid w:val="00C053E5"/>
    <w:rsid w:val="00C05CC9"/>
    <w:rsid w:val="00C066D9"/>
    <w:rsid w:val="00C0781F"/>
    <w:rsid w:val="00C115F5"/>
    <w:rsid w:val="00C1173A"/>
    <w:rsid w:val="00C11846"/>
    <w:rsid w:val="00C118C6"/>
    <w:rsid w:val="00C122C1"/>
    <w:rsid w:val="00C124EF"/>
    <w:rsid w:val="00C126F1"/>
    <w:rsid w:val="00C128E3"/>
    <w:rsid w:val="00C1298A"/>
    <w:rsid w:val="00C15402"/>
    <w:rsid w:val="00C15CD9"/>
    <w:rsid w:val="00C16557"/>
    <w:rsid w:val="00C16BD0"/>
    <w:rsid w:val="00C16C49"/>
    <w:rsid w:val="00C17284"/>
    <w:rsid w:val="00C17D1E"/>
    <w:rsid w:val="00C21659"/>
    <w:rsid w:val="00C21DFA"/>
    <w:rsid w:val="00C233A4"/>
    <w:rsid w:val="00C23804"/>
    <w:rsid w:val="00C23966"/>
    <w:rsid w:val="00C23A74"/>
    <w:rsid w:val="00C24D72"/>
    <w:rsid w:val="00C25BBC"/>
    <w:rsid w:val="00C265E8"/>
    <w:rsid w:val="00C265EB"/>
    <w:rsid w:val="00C26F50"/>
    <w:rsid w:val="00C27555"/>
    <w:rsid w:val="00C2757B"/>
    <w:rsid w:val="00C27E0E"/>
    <w:rsid w:val="00C3016C"/>
    <w:rsid w:val="00C31045"/>
    <w:rsid w:val="00C338DB"/>
    <w:rsid w:val="00C33BE5"/>
    <w:rsid w:val="00C341E0"/>
    <w:rsid w:val="00C3468B"/>
    <w:rsid w:val="00C34E4B"/>
    <w:rsid w:val="00C3507B"/>
    <w:rsid w:val="00C356BB"/>
    <w:rsid w:val="00C35B40"/>
    <w:rsid w:val="00C36636"/>
    <w:rsid w:val="00C368F5"/>
    <w:rsid w:val="00C37324"/>
    <w:rsid w:val="00C40E0C"/>
    <w:rsid w:val="00C41552"/>
    <w:rsid w:val="00C427AC"/>
    <w:rsid w:val="00C42E11"/>
    <w:rsid w:val="00C43446"/>
    <w:rsid w:val="00C43929"/>
    <w:rsid w:val="00C43C01"/>
    <w:rsid w:val="00C43C42"/>
    <w:rsid w:val="00C44AAB"/>
    <w:rsid w:val="00C44CD5"/>
    <w:rsid w:val="00C450E4"/>
    <w:rsid w:val="00C45189"/>
    <w:rsid w:val="00C45F17"/>
    <w:rsid w:val="00C46C26"/>
    <w:rsid w:val="00C525A4"/>
    <w:rsid w:val="00C52650"/>
    <w:rsid w:val="00C52C9F"/>
    <w:rsid w:val="00C53A49"/>
    <w:rsid w:val="00C53B61"/>
    <w:rsid w:val="00C55F96"/>
    <w:rsid w:val="00C566FF"/>
    <w:rsid w:val="00C56B80"/>
    <w:rsid w:val="00C56C98"/>
    <w:rsid w:val="00C576A7"/>
    <w:rsid w:val="00C600C4"/>
    <w:rsid w:val="00C60BAE"/>
    <w:rsid w:val="00C61FAA"/>
    <w:rsid w:val="00C622D2"/>
    <w:rsid w:val="00C62332"/>
    <w:rsid w:val="00C62F85"/>
    <w:rsid w:val="00C63E81"/>
    <w:rsid w:val="00C648B2"/>
    <w:rsid w:val="00C64AE0"/>
    <w:rsid w:val="00C64C12"/>
    <w:rsid w:val="00C652CA"/>
    <w:rsid w:val="00C6593E"/>
    <w:rsid w:val="00C65B07"/>
    <w:rsid w:val="00C65F6A"/>
    <w:rsid w:val="00C65F98"/>
    <w:rsid w:val="00C6685A"/>
    <w:rsid w:val="00C66CCA"/>
    <w:rsid w:val="00C7019A"/>
    <w:rsid w:val="00C707BD"/>
    <w:rsid w:val="00C7087E"/>
    <w:rsid w:val="00C70A3B"/>
    <w:rsid w:val="00C70D53"/>
    <w:rsid w:val="00C70F1F"/>
    <w:rsid w:val="00C713B4"/>
    <w:rsid w:val="00C71792"/>
    <w:rsid w:val="00C717E1"/>
    <w:rsid w:val="00C71813"/>
    <w:rsid w:val="00C72E8A"/>
    <w:rsid w:val="00C73C86"/>
    <w:rsid w:val="00C75486"/>
    <w:rsid w:val="00C75EBA"/>
    <w:rsid w:val="00C76401"/>
    <w:rsid w:val="00C765DB"/>
    <w:rsid w:val="00C7724A"/>
    <w:rsid w:val="00C77406"/>
    <w:rsid w:val="00C77415"/>
    <w:rsid w:val="00C779FE"/>
    <w:rsid w:val="00C77DC1"/>
    <w:rsid w:val="00C80281"/>
    <w:rsid w:val="00C803C5"/>
    <w:rsid w:val="00C8074F"/>
    <w:rsid w:val="00C819A4"/>
    <w:rsid w:val="00C81F5A"/>
    <w:rsid w:val="00C821B4"/>
    <w:rsid w:val="00C82A47"/>
    <w:rsid w:val="00C82C59"/>
    <w:rsid w:val="00C8386D"/>
    <w:rsid w:val="00C85979"/>
    <w:rsid w:val="00C859D9"/>
    <w:rsid w:val="00C86630"/>
    <w:rsid w:val="00C866BF"/>
    <w:rsid w:val="00C867E5"/>
    <w:rsid w:val="00C87402"/>
    <w:rsid w:val="00C87806"/>
    <w:rsid w:val="00C9045C"/>
    <w:rsid w:val="00C91B0A"/>
    <w:rsid w:val="00C92440"/>
    <w:rsid w:val="00C92803"/>
    <w:rsid w:val="00C92B20"/>
    <w:rsid w:val="00C93150"/>
    <w:rsid w:val="00C9316A"/>
    <w:rsid w:val="00C93E72"/>
    <w:rsid w:val="00C94A51"/>
    <w:rsid w:val="00C94E3F"/>
    <w:rsid w:val="00C954FD"/>
    <w:rsid w:val="00C97A0A"/>
    <w:rsid w:val="00C97E03"/>
    <w:rsid w:val="00CA0858"/>
    <w:rsid w:val="00CA1455"/>
    <w:rsid w:val="00CA1722"/>
    <w:rsid w:val="00CA192C"/>
    <w:rsid w:val="00CA1BE9"/>
    <w:rsid w:val="00CA2BF1"/>
    <w:rsid w:val="00CA3561"/>
    <w:rsid w:val="00CA3D6D"/>
    <w:rsid w:val="00CA4004"/>
    <w:rsid w:val="00CA5CA3"/>
    <w:rsid w:val="00CA6465"/>
    <w:rsid w:val="00CA6535"/>
    <w:rsid w:val="00CA6DCB"/>
    <w:rsid w:val="00CA7A41"/>
    <w:rsid w:val="00CB020A"/>
    <w:rsid w:val="00CB04F8"/>
    <w:rsid w:val="00CB0E6C"/>
    <w:rsid w:val="00CB0EED"/>
    <w:rsid w:val="00CB133F"/>
    <w:rsid w:val="00CB2460"/>
    <w:rsid w:val="00CB2AAF"/>
    <w:rsid w:val="00CB3331"/>
    <w:rsid w:val="00CB4C85"/>
    <w:rsid w:val="00CB53AD"/>
    <w:rsid w:val="00CB5A34"/>
    <w:rsid w:val="00CB67E0"/>
    <w:rsid w:val="00CB6B18"/>
    <w:rsid w:val="00CB772D"/>
    <w:rsid w:val="00CB79C7"/>
    <w:rsid w:val="00CB7DCD"/>
    <w:rsid w:val="00CC0A60"/>
    <w:rsid w:val="00CC0AD1"/>
    <w:rsid w:val="00CC1221"/>
    <w:rsid w:val="00CC1553"/>
    <w:rsid w:val="00CC1A2B"/>
    <w:rsid w:val="00CC1C50"/>
    <w:rsid w:val="00CC2258"/>
    <w:rsid w:val="00CC35A8"/>
    <w:rsid w:val="00CC3C63"/>
    <w:rsid w:val="00CC4034"/>
    <w:rsid w:val="00CC45DB"/>
    <w:rsid w:val="00CC5107"/>
    <w:rsid w:val="00CC5594"/>
    <w:rsid w:val="00CC5765"/>
    <w:rsid w:val="00CC5797"/>
    <w:rsid w:val="00CC5C0A"/>
    <w:rsid w:val="00CC71FB"/>
    <w:rsid w:val="00CC78B9"/>
    <w:rsid w:val="00CC7BA5"/>
    <w:rsid w:val="00CD012E"/>
    <w:rsid w:val="00CD12E9"/>
    <w:rsid w:val="00CD1644"/>
    <w:rsid w:val="00CD1B36"/>
    <w:rsid w:val="00CD251D"/>
    <w:rsid w:val="00CD2AF7"/>
    <w:rsid w:val="00CD2E88"/>
    <w:rsid w:val="00CD32DD"/>
    <w:rsid w:val="00CD36D8"/>
    <w:rsid w:val="00CD3D8F"/>
    <w:rsid w:val="00CD4E25"/>
    <w:rsid w:val="00CD50EA"/>
    <w:rsid w:val="00CD7177"/>
    <w:rsid w:val="00CD72F0"/>
    <w:rsid w:val="00CD7452"/>
    <w:rsid w:val="00CD79A4"/>
    <w:rsid w:val="00CE029E"/>
    <w:rsid w:val="00CE1F60"/>
    <w:rsid w:val="00CE21E4"/>
    <w:rsid w:val="00CE2269"/>
    <w:rsid w:val="00CE2565"/>
    <w:rsid w:val="00CE2A55"/>
    <w:rsid w:val="00CE2E43"/>
    <w:rsid w:val="00CE38AF"/>
    <w:rsid w:val="00CE3D6F"/>
    <w:rsid w:val="00CE4049"/>
    <w:rsid w:val="00CE53C7"/>
    <w:rsid w:val="00CE5C00"/>
    <w:rsid w:val="00CE629E"/>
    <w:rsid w:val="00CE6882"/>
    <w:rsid w:val="00CE7314"/>
    <w:rsid w:val="00CF0AC7"/>
    <w:rsid w:val="00CF193F"/>
    <w:rsid w:val="00CF2263"/>
    <w:rsid w:val="00CF25AA"/>
    <w:rsid w:val="00CF2C23"/>
    <w:rsid w:val="00CF3930"/>
    <w:rsid w:val="00CF3E19"/>
    <w:rsid w:val="00CF5860"/>
    <w:rsid w:val="00CF5BEC"/>
    <w:rsid w:val="00CF61A2"/>
    <w:rsid w:val="00CF65F0"/>
    <w:rsid w:val="00CF671A"/>
    <w:rsid w:val="00CF6947"/>
    <w:rsid w:val="00CF6B16"/>
    <w:rsid w:val="00CF719F"/>
    <w:rsid w:val="00CF78C2"/>
    <w:rsid w:val="00CF78D2"/>
    <w:rsid w:val="00CF78D7"/>
    <w:rsid w:val="00D00038"/>
    <w:rsid w:val="00D00CF7"/>
    <w:rsid w:val="00D01D65"/>
    <w:rsid w:val="00D02004"/>
    <w:rsid w:val="00D020B9"/>
    <w:rsid w:val="00D032F2"/>
    <w:rsid w:val="00D037FC"/>
    <w:rsid w:val="00D04142"/>
    <w:rsid w:val="00D0439C"/>
    <w:rsid w:val="00D054E7"/>
    <w:rsid w:val="00D0593D"/>
    <w:rsid w:val="00D06F7B"/>
    <w:rsid w:val="00D07B4E"/>
    <w:rsid w:val="00D103A9"/>
    <w:rsid w:val="00D10FAA"/>
    <w:rsid w:val="00D12F3E"/>
    <w:rsid w:val="00D13056"/>
    <w:rsid w:val="00D13BFE"/>
    <w:rsid w:val="00D13F96"/>
    <w:rsid w:val="00D141D6"/>
    <w:rsid w:val="00D161B7"/>
    <w:rsid w:val="00D21044"/>
    <w:rsid w:val="00D21588"/>
    <w:rsid w:val="00D224BD"/>
    <w:rsid w:val="00D22551"/>
    <w:rsid w:val="00D2345D"/>
    <w:rsid w:val="00D25256"/>
    <w:rsid w:val="00D25417"/>
    <w:rsid w:val="00D257E5"/>
    <w:rsid w:val="00D258A9"/>
    <w:rsid w:val="00D25E08"/>
    <w:rsid w:val="00D26BDF"/>
    <w:rsid w:val="00D27090"/>
    <w:rsid w:val="00D27334"/>
    <w:rsid w:val="00D279C6"/>
    <w:rsid w:val="00D3004A"/>
    <w:rsid w:val="00D30407"/>
    <w:rsid w:val="00D31869"/>
    <w:rsid w:val="00D31899"/>
    <w:rsid w:val="00D32ECC"/>
    <w:rsid w:val="00D336CB"/>
    <w:rsid w:val="00D33C16"/>
    <w:rsid w:val="00D33F1D"/>
    <w:rsid w:val="00D34655"/>
    <w:rsid w:val="00D34AC8"/>
    <w:rsid w:val="00D34CE7"/>
    <w:rsid w:val="00D35523"/>
    <w:rsid w:val="00D3584A"/>
    <w:rsid w:val="00D36652"/>
    <w:rsid w:val="00D36A31"/>
    <w:rsid w:val="00D36ABF"/>
    <w:rsid w:val="00D36E29"/>
    <w:rsid w:val="00D37A5E"/>
    <w:rsid w:val="00D416B8"/>
    <w:rsid w:val="00D4200F"/>
    <w:rsid w:val="00D42060"/>
    <w:rsid w:val="00D434AA"/>
    <w:rsid w:val="00D438A7"/>
    <w:rsid w:val="00D4439F"/>
    <w:rsid w:val="00D443D4"/>
    <w:rsid w:val="00D44600"/>
    <w:rsid w:val="00D44980"/>
    <w:rsid w:val="00D449CA"/>
    <w:rsid w:val="00D450BB"/>
    <w:rsid w:val="00D45130"/>
    <w:rsid w:val="00D4514D"/>
    <w:rsid w:val="00D46F3B"/>
    <w:rsid w:val="00D500A7"/>
    <w:rsid w:val="00D5054D"/>
    <w:rsid w:val="00D50686"/>
    <w:rsid w:val="00D51DE6"/>
    <w:rsid w:val="00D52586"/>
    <w:rsid w:val="00D52CC6"/>
    <w:rsid w:val="00D53396"/>
    <w:rsid w:val="00D5348E"/>
    <w:rsid w:val="00D53925"/>
    <w:rsid w:val="00D5408B"/>
    <w:rsid w:val="00D546DC"/>
    <w:rsid w:val="00D55624"/>
    <w:rsid w:val="00D55EC6"/>
    <w:rsid w:val="00D56A5C"/>
    <w:rsid w:val="00D5725A"/>
    <w:rsid w:val="00D574CA"/>
    <w:rsid w:val="00D57BD1"/>
    <w:rsid w:val="00D57D7E"/>
    <w:rsid w:val="00D60549"/>
    <w:rsid w:val="00D60B2F"/>
    <w:rsid w:val="00D62450"/>
    <w:rsid w:val="00D63258"/>
    <w:rsid w:val="00D632BD"/>
    <w:rsid w:val="00D634A1"/>
    <w:rsid w:val="00D63F5D"/>
    <w:rsid w:val="00D644FC"/>
    <w:rsid w:val="00D65CDE"/>
    <w:rsid w:val="00D66080"/>
    <w:rsid w:val="00D66116"/>
    <w:rsid w:val="00D67CA0"/>
    <w:rsid w:val="00D701C3"/>
    <w:rsid w:val="00D70706"/>
    <w:rsid w:val="00D7074C"/>
    <w:rsid w:val="00D70B0A"/>
    <w:rsid w:val="00D71FF8"/>
    <w:rsid w:val="00D72532"/>
    <w:rsid w:val="00D72B2C"/>
    <w:rsid w:val="00D73014"/>
    <w:rsid w:val="00D734B2"/>
    <w:rsid w:val="00D76353"/>
    <w:rsid w:val="00D76355"/>
    <w:rsid w:val="00D7679D"/>
    <w:rsid w:val="00D77682"/>
    <w:rsid w:val="00D80406"/>
    <w:rsid w:val="00D808C9"/>
    <w:rsid w:val="00D80D9E"/>
    <w:rsid w:val="00D810ED"/>
    <w:rsid w:val="00D8222E"/>
    <w:rsid w:val="00D82C24"/>
    <w:rsid w:val="00D843D6"/>
    <w:rsid w:val="00D85015"/>
    <w:rsid w:val="00D859DE"/>
    <w:rsid w:val="00D85AA2"/>
    <w:rsid w:val="00D86057"/>
    <w:rsid w:val="00D8657F"/>
    <w:rsid w:val="00D8719F"/>
    <w:rsid w:val="00D873B6"/>
    <w:rsid w:val="00D876E8"/>
    <w:rsid w:val="00D87770"/>
    <w:rsid w:val="00D87B2F"/>
    <w:rsid w:val="00D90A0E"/>
    <w:rsid w:val="00D917B8"/>
    <w:rsid w:val="00D91C68"/>
    <w:rsid w:val="00D922BF"/>
    <w:rsid w:val="00D92CC1"/>
    <w:rsid w:val="00D936EC"/>
    <w:rsid w:val="00D93B7E"/>
    <w:rsid w:val="00D93E9E"/>
    <w:rsid w:val="00D95260"/>
    <w:rsid w:val="00D9665D"/>
    <w:rsid w:val="00D96CA7"/>
    <w:rsid w:val="00D9794D"/>
    <w:rsid w:val="00DA0407"/>
    <w:rsid w:val="00DA0BC6"/>
    <w:rsid w:val="00DA1673"/>
    <w:rsid w:val="00DA199B"/>
    <w:rsid w:val="00DA1AD4"/>
    <w:rsid w:val="00DA1E02"/>
    <w:rsid w:val="00DA2DED"/>
    <w:rsid w:val="00DA3E77"/>
    <w:rsid w:val="00DA556F"/>
    <w:rsid w:val="00DA62FF"/>
    <w:rsid w:val="00DA6321"/>
    <w:rsid w:val="00DA6C9F"/>
    <w:rsid w:val="00DA7E31"/>
    <w:rsid w:val="00DB04C1"/>
    <w:rsid w:val="00DB0667"/>
    <w:rsid w:val="00DB1314"/>
    <w:rsid w:val="00DB1A64"/>
    <w:rsid w:val="00DB3281"/>
    <w:rsid w:val="00DB40B3"/>
    <w:rsid w:val="00DB44B7"/>
    <w:rsid w:val="00DB455C"/>
    <w:rsid w:val="00DB4789"/>
    <w:rsid w:val="00DB47AB"/>
    <w:rsid w:val="00DB5826"/>
    <w:rsid w:val="00DB5AA3"/>
    <w:rsid w:val="00DB68B6"/>
    <w:rsid w:val="00DB69FD"/>
    <w:rsid w:val="00DB6AE7"/>
    <w:rsid w:val="00DB7072"/>
    <w:rsid w:val="00DB7AD5"/>
    <w:rsid w:val="00DB7F82"/>
    <w:rsid w:val="00DC06E2"/>
    <w:rsid w:val="00DC0F65"/>
    <w:rsid w:val="00DC11C1"/>
    <w:rsid w:val="00DC120C"/>
    <w:rsid w:val="00DC183B"/>
    <w:rsid w:val="00DC26EC"/>
    <w:rsid w:val="00DC2CAC"/>
    <w:rsid w:val="00DC2D46"/>
    <w:rsid w:val="00DC34CB"/>
    <w:rsid w:val="00DC3901"/>
    <w:rsid w:val="00DC3A69"/>
    <w:rsid w:val="00DC3B57"/>
    <w:rsid w:val="00DC3DCC"/>
    <w:rsid w:val="00DC3FD2"/>
    <w:rsid w:val="00DC47D2"/>
    <w:rsid w:val="00DC4DA4"/>
    <w:rsid w:val="00DC53B9"/>
    <w:rsid w:val="00DC57B8"/>
    <w:rsid w:val="00DC6628"/>
    <w:rsid w:val="00DC6C60"/>
    <w:rsid w:val="00DC6C7D"/>
    <w:rsid w:val="00DC7057"/>
    <w:rsid w:val="00DD067E"/>
    <w:rsid w:val="00DD0A5B"/>
    <w:rsid w:val="00DD1127"/>
    <w:rsid w:val="00DD1A0D"/>
    <w:rsid w:val="00DD1BBF"/>
    <w:rsid w:val="00DD2400"/>
    <w:rsid w:val="00DD322B"/>
    <w:rsid w:val="00DD3328"/>
    <w:rsid w:val="00DD3387"/>
    <w:rsid w:val="00DD3830"/>
    <w:rsid w:val="00DD4884"/>
    <w:rsid w:val="00DD4EAC"/>
    <w:rsid w:val="00DD4F50"/>
    <w:rsid w:val="00DD6633"/>
    <w:rsid w:val="00DD7D6A"/>
    <w:rsid w:val="00DE00A9"/>
    <w:rsid w:val="00DE09E5"/>
    <w:rsid w:val="00DE0E39"/>
    <w:rsid w:val="00DE1DB1"/>
    <w:rsid w:val="00DE2B06"/>
    <w:rsid w:val="00DE2D25"/>
    <w:rsid w:val="00DE3941"/>
    <w:rsid w:val="00DE39E8"/>
    <w:rsid w:val="00DE3CAF"/>
    <w:rsid w:val="00DE481B"/>
    <w:rsid w:val="00DE4BED"/>
    <w:rsid w:val="00DE54F4"/>
    <w:rsid w:val="00DE5925"/>
    <w:rsid w:val="00DE5A74"/>
    <w:rsid w:val="00DE61F4"/>
    <w:rsid w:val="00DE66F3"/>
    <w:rsid w:val="00DE6B4B"/>
    <w:rsid w:val="00DE6F73"/>
    <w:rsid w:val="00DE6FD6"/>
    <w:rsid w:val="00DE7633"/>
    <w:rsid w:val="00DE7E36"/>
    <w:rsid w:val="00DF02CB"/>
    <w:rsid w:val="00DF0AC1"/>
    <w:rsid w:val="00DF0F30"/>
    <w:rsid w:val="00DF112A"/>
    <w:rsid w:val="00DF1896"/>
    <w:rsid w:val="00DF2232"/>
    <w:rsid w:val="00DF40F2"/>
    <w:rsid w:val="00DF41F2"/>
    <w:rsid w:val="00DF52B2"/>
    <w:rsid w:val="00DF63A3"/>
    <w:rsid w:val="00DF65FC"/>
    <w:rsid w:val="00DF6C9A"/>
    <w:rsid w:val="00DF77FE"/>
    <w:rsid w:val="00DF7BAB"/>
    <w:rsid w:val="00E001D9"/>
    <w:rsid w:val="00E00A1F"/>
    <w:rsid w:val="00E00A4E"/>
    <w:rsid w:val="00E01B67"/>
    <w:rsid w:val="00E01B97"/>
    <w:rsid w:val="00E021A3"/>
    <w:rsid w:val="00E05097"/>
    <w:rsid w:val="00E059FA"/>
    <w:rsid w:val="00E05B54"/>
    <w:rsid w:val="00E0729C"/>
    <w:rsid w:val="00E07DCA"/>
    <w:rsid w:val="00E10998"/>
    <w:rsid w:val="00E10D0B"/>
    <w:rsid w:val="00E10D86"/>
    <w:rsid w:val="00E10FF3"/>
    <w:rsid w:val="00E11537"/>
    <w:rsid w:val="00E1164A"/>
    <w:rsid w:val="00E11A2B"/>
    <w:rsid w:val="00E127B1"/>
    <w:rsid w:val="00E12CBC"/>
    <w:rsid w:val="00E167DB"/>
    <w:rsid w:val="00E16D65"/>
    <w:rsid w:val="00E16EC1"/>
    <w:rsid w:val="00E172F5"/>
    <w:rsid w:val="00E17EE4"/>
    <w:rsid w:val="00E207CD"/>
    <w:rsid w:val="00E20EF6"/>
    <w:rsid w:val="00E2150F"/>
    <w:rsid w:val="00E227EF"/>
    <w:rsid w:val="00E23344"/>
    <w:rsid w:val="00E23A74"/>
    <w:rsid w:val="00E23D67"/>
    <w:rsid w:val="00E24C94"/>
    <w:rsid w:val="00E26317"/>
    <w:rsid w:val="00E26E39"/>
    <w:rsid w:val="00E26EB4"/>
    <w:rsid w:val="00E27155"/>
    <w:rsid w:val="00E271F6"/>
    <w:rsid w:val="00E27B42"/>
    <w:rsid w:val="00E27FD1"/>
    <w:rsid w:val="00E3020F"/>
    <w:rsid w:val="00E3081C"/>
    <w:rsid w:val="00E3168D"/>
    <w:rsid w:val="00E320AC"/>
    <w:rsid w:val="00E321BF"/>
    <w:rsid w:val="00E32E75"/>
    <w:rsid w:val="00E33408"/>
    <w:rsid w:val="00E3554A"/>
    <w:rsid w:val="00E3582A"/>
    <w:rsid w:val="00E35945"/>
    <w:rsid w:val="00E35E78"/>
    <w:rsid w:val="00E35FEB"/>
    <w:rsid w:val="00E374C5"/>
    <w:rsid w:val="00E40128"/>
    <w:rsid w:val="00E40517"/>
    <w:rsid w:val="00E4084C"/>
    <w:rsid w:val="00E409ED"/>
    <w:rsid w:val="00E40C04"/>
    <w:rsid w:val="00E41506"/>
    <w:rsid w:val="00E41F9C"/>
    <w:rsid w:val="00E43626"/>
    <w:rsid w:val="00E43ECD"/>
    <w:rsid w:val="00E44EEF"/>
    <w:rsid w:val="00E45DC3"/>
    <w:rsid w:val="00E46613"/>
    <w:rsid w:val="00E47243"/>
    <w:rsid w:val="00E47C8F"/>
    <w:rsid w:val="00E513C0"/>
    <w:rsid w:val="00E513FE"/>
    <w:rsid w:val="00E51AF1"/>
    <w:rsid w:val="00E51C4B"/>
    <w:rsid w:val="00E52B30"/>
    <w:rsid w:val="00E52E13"/>
    <w:rsid w:val="00E5364B"/>
    <w:rsid w:val="00E53A08"/>
    <w:rsid w:val="00E5458B"/>
    <w:rsid w:val="00E5478D"/>
    <w:rsid w:val="00E54B97"/>
    <w:rsid w:val="00E54BC4"/>
    <w:rsid w:val="00E55635"/>
    <w:rsid w:val="00E55A5A"/>
    <w:rsid w:val="00E568C8"/>
    <w:rsid w:val="00E572B4"/>
    <w:rsid w:val="00E57400"/>
    <w:rsid w:val="00E57C3D"/>
    <w:rsid w:val="00E57D22"/>
    <w:rsid w:val="00E6002A"/>
    <w:rsid w:val="00E61B42"/>
    <w:rsid w:val="00E61E4A"/>
    <w:rsid w:val="00E61F7F"/>
    <w:rsid w:val="00E624B9"/>
    <w:rsid w:val="00E62627"/>
    <w:rsid w:val="00E629A4"/>
    <w:rsid w:val="00E63500"/>
    <w:rsid w:val="00E63CAF"/>
    <w:rsid w:val="00E64377"/>
    <w:rsid w:val="00E6454D"/>
    <w:rsid w:val="00E648EC"/>
    <w:rsid w:val="00E651A1"/>
    <w:rsid w:val="00E651D4"/>
    <w:rsid w:val="00E6547B"/>
    <w:rsid w:val="00E65BA9"/>
    <w:rsid w:val="00E66835"/>
    <w:rsid w:val="00E66E61"/>
    <w:rsid w:val="00E6791D"/>
    <w:rsid w:val="00E6793E"/>
    <w:rsid w:val="00E70128"/>
    <w:rsid w:val="00E7013C"/>
    <w:rsid w:val="00E70D6F"/>
    <w:rsid w:val="00E70E4B"/>
    <w:rsid w:val="00E71CE1"/>
    <w:rsid w:val="00E71D7F"/>
    <w:rsid w:val="00E7203E"/>
    <w:rsid w:val="00E744C6"/>
    <w:rsid w:val="00E75979"/>
    <w:rsid w:val="00E76366"/>
    <w:rsid w:val="00E7715A"/>
    <w:rsid w:val="00E773E0"/>
    <w:rsid w:val="00E77821"/>
    <w:rsid w:val="00E80B92"/>
    <w:rsid w:val="00E80D5B"/>
    <w:rsid w:val="00E8163E"/>
    <w:rsid w:val="00E82208"/>
    <w:rsid w:val="00E8375F"/>
    <w:rsid w:val="00E83AAC"/>
    <w:rsid w:val="00E83C5E"/>
    <w:rsid w:val="00E844AE"/>
    <w:rsid w:val="00E8497D"/>
    <w:rsid w:val="00E84F9D"/>
    <w:rsid w:val="00E85E87"/>
    <w:rsid w:val="00E8639C"/>
    <w:rsid w:val="00E868E5"/>
    <w:rsid w:val="00E87891"/>
    <w:rsid w:val="00E901E9"/>
    <w:rsid w:val="00E9066D"/>
    <w:rsid w:val="00E90797"/>
    <w:rsid w:val="00E90B5E"/>
    <w:rsid w:val="00E91A82"/>
    <w:rsid w:val="00E93088"/>
    <w:rsid w:val="00E933A6"/>
    <w:rsid w:val="00E93BD8"/>
    <w:rsid w:val="00E93CAF"/>
    <w:rsid w:val="00E93DDF"/>
    <w:rsid w:val="00E946CC"/>
    <w:rsid w:val="00E94DEF"/>
    <w:rsid w:val="00E952C0"/>
    <w:rsid w:val="00E964C7"/>
    <w:rsid w:val="00E96C95"/>
    <w:rsid w:val="00E974F2"/>
    <w:rsid w:val="00E977F3"/>
    <w:rsid w:val="00E97EDC"/>
    <w:rsid w:val="00EA0021"/>
    <w:rsid w:val="00EA1120"/>
    <w:rsid w:val="00EA1238"/>
    <w:rsid w:val="00EA1402"/>
    <w:rsid w:val="00EA2052"/>
    <w:rsid w:val="00EA2791"/>
    <w:rsid w:val="00EA30F4"/>
    <w:rsid w:val="00EA3129"/>
    <w:rsid w:val="00EA3135"/>
    <w:rsid w:val="00EA5E94"/>
    <w:rsid w:val="00EA62D8"/>
    <w:rsid w:val="00EA64C0"/>
    <w:rsid w:val="00EA71F4"/>
    <w:rsid w:val="00EA7B9A"/>
    <w:rsid w:val="00EB0458"/>
    <w:rsid w:val="00EB09DA"/>
    <w:rsid w:val="00EB0D59"/>
    <w:rsid w:val="00EB14E0"/>
    <w:rsid w:val="00EB181C"/>
    <w:rsid w:val="00EB1901"/>
    <w:rsid w:val="00EB2775"/>
    <w:rsid w:val="00EB2851"/>
    <w:rsid w:val="00EB29C8"/>
    <w:rsid w:val="00EB3A48"/>
    <w:rsid w:val="00EB454D"/>
    <w:rsid w:val="00EB54D0"/>
    <w:rsid w:val="00EB635B"/>
    <w:rsid w:val="00EB755E"/>
    <w:rsid w:val="00EC0886"/>
    <w:rsid w:val="00EC08EE"/>
    <w:rsid w:val="00EC0A57"/>
    <w:rsid w:val="00EC0B60"/>
    <w:rsid w:val="00EC0EB7"/>
    <w:rsid w:val="00EC1F14"/>
    <w:rsid w:val="00EC23BE"/>
    <w:rsid w:val="00EC293F"/>
    <w:rsid w:val="00EC2AE7"/>
    <w:rsid w:val="00EC2EC9"/>
    <w:rsid w:val="00EC385E"/>
    <w:rsid w:val="00EC3A3D"/>
    <w:rsid w:val="00EC3BAB"/>
    <w:rsid w:val="00EC474E"/>
    <w:rsid w:val="00EC482A"/>
    <w:rsid w:val="00EC51C8"/>
    <w:rsid w:val="00EC59CD"/>
    <w:rsid w:val="00EC61A0"/>
    <w:rsid w:val="00EC6D5E"/>
    <w:rsid w:val="00EC73E4"/>
    <w:rsid w:val="00EC79C4"/>
    <w:rsid w:val="00ED05DA"/>
    <w:rsid w:val="00ED0D00"/>
    <w:rsid w:val="00ED13C3"/>
    <w:rsid w:val="00ED2863"/>
    <w:rsid w:val="00ED2ACD"/>
    <w:rsid w:val="00ED2F4D"/>
    <w:rsid w:val="00ED31E8"/>
    <w:rsid w:val="00ED33C0"/>
    <w:rsid w:val="00ED4235"/>
    <w:rsid w:val="00ED4502"/>
    <w:rsid w:val="00ED48CA"/>
    <w:rsid w:val="00ED5E6A"/>
    <w:rsid w:val="00ED6790"/>
    <w:rsid w:val="00ED694F"/>
    <w:rsid w:val="00ED6A4F"/>
    <w:rsid w:val="00ED7487"/>
    <w:rsid w:val="00ED7CF1"/>
    <w:rsid w:val="00EE0E3A"/>
    <w:rsid w:val="00EE0EF0"/>
    <w:rsid w:val="00EE1D3C"/>
    <w:rsid w:val="00EE1D60"/>
    <w:rsid w:val="00EE1F67"/>
    <w:rsid w:val="00EE201D"/>
    <w:rsid w:val="00EE3264"/>
    <w:rsid w:val="00EE5717"/>
    <w:rsid w:val="00EE59BA"/>
    <w:rsid w:val="00EE5A0A"/>
    <w:rsid w:val="00EE615B"/>
    <w:rsid w:val="00EF01AA"/>
    <w:rsid w:val="00EF02FB"/>
    <w:rsid w:val="00EF0B31"/>
    <w:rsid w:val="00EF159D"/>
    <w:rsid w:val="00EF1FD2"/>
    <w:rsid w:val="00EF208D"/>
    <w:rsid w:val="00EF2271"/>
    <w:rsid w:val="00EF2601"/>
    <w:rsid w:val="00EF2D50"/>
    <w:rsid w:val="00EF3197"/>
    <w:rsid w:val="00EF35E7"/>
    <w:rsid w:val="00EF5930"/>
    <w:rsid w:val="00EF5B6E"/>
    <w:rsid w:val="00EF6BAE"/>
    <w:rsid w:val="00EF6D50"/>
    <w:rsid w:val="00EF6E55"/>
    <w:rsid w:val="00EF6F9E"/>
    <w:rsid w:val="00EF799F"/>
    <w:rsid w:val="00F00210"/>
    <w:rsid w:val="00F00D08"/>
    <w:rsid w:val="00F01370"/>
    <w:rsid w:val="00F01B0B"/>
    <w:rsid w:val="00F03181"/>
    <w:rsid w:val="00F0449F"/>
    <w:rsid w:val="00F04AB4"/>
    <w:rsid w:val="00F0572F"/>
    <w:rsid w:val="00F060AA"/>
    <w:rsid w:val="00F06F18"/>
    <w:rsid w:val="00F11705"/>
    <w:rsid w:val="00F11720"/>
    <w:rsid w:val="00F12B56"/>
    <w:rsid w:val="00F12FDC"/>
    <w:rsid w:val="00F131C5"/>
    <w:rsid w:val="00F15C21"/>
    <w:rsid w:val="00F15F33"/>
    <w:rsid w:val="00F169B5"/>
    <w:rsid w:val="00F17D59"/>
    <w:rsid w:val="00F202FA"/>
    <w:rsid w:val="00F21420"/>
    <w:rsid w:val="00F21FD1"/>
    <w:rsid w:val="00F222CB"/>
    <w:rsid w:val="00F22504"/>
    <w:rsid w:val="00F2319A"/>
    <w:rsid w:val="00F2339E"/>
    <w:rsid w:val="00F240CD"/>
    <w:rsid w:val="00F24665"/>
    <w:rsid w:val="00F249DC"/>
    <w:rsid w:val="00F24FAF"/>
    <w:rsid w:val="00F25149"/>
    <w:rsid w:val="00F25C06"/>
    <w:rsid w:val="00F25F71"/>
    <w:rsid w:val="00F26720"/>
    <w:rsid w:val="00F26DA0"/>
    <w:rsid w:val="00F26FD0"/>
    <w:rsid w:val="00F270C7"/>
    <w:rsid w:val="00F27206"/>
    <w:rsid w:val="00F27746"/>
    <w:rsid w:val="00F27C79"/>
    <w:rsid w:val="00F30BF8"/>
    <w:rsid w:val="00F30F62"/>
    <w:rsid w:val="00F311C3"/>
    <w:rsid w:val="00F31788"/>
    <w:rsid w:val="00F3189B"/>
    <w:rsid w:val="00F32FDB"/>
    <w:rsid w:val="00F332A9"/>
    <w:rsid w:val="00F33884"/>
    <w:rsid w:val="00F33A5D"/>
    <w:rsid w:val="00F33AA4"/>
    <w:rsid w:val="00F34F72"/>
    <w:rsid w:val="00F34FF0"/>
    <w:rsid w:val="00F36D5F"/>
    <w:rsid w:val="00F37B8F"/>
    <w:rsid w:val="00F404CB"/>
    <w:rsid w:val="00F40A3C"/>
    <w:rsid w:val="00F41171"/>
    <w:rsid w:val="00F41301"/>
    <w:rsid w:val="00F4190B"/>
    <w:rsid w:val="00F41D40"/>
    <w:rsid w:val="00F42111"/>
    <w:rsid w:val="00F42EF1"/>
    <w:rsid w:val="00F43866"/>
    <w:rsid w:val="00F43C88"/>
    <w:rsid w:val="00F45356"/>
    <w:rsid w:val="00F453A8"/>
    <w:rsid w:val="00F45D47"/>
    <w:rsid w:val="00F46065"/>
    <w:rsid w:val="00F465E4"/>
    <w:rsid w:val="00F46D7E"/>
    <w:rsid w:val="00F46FA8"/>
    <w:rsid w:val="00F472FF"/>
    <w:rsid w:val="00F47553"/>
    <w:rsid w:val="00F502CC"/>
    <w:rsid w:val="00F52E32"/>
    <w:rsid w:val="00F55EF5"/>
    <w:rsid w:val="00F5624A"/>
    <w:rsid w:val="00F56301"/>
    <w:rsid w:val="00F56BDE"/>
    <w:rsid w:val="00F56C7A"/>
    <w:rsid w:val="00F56F54"/>
    <w:rsid w:val="00F5717A"/>
    <w:rsid w:val="00F600D3"/>
    <w:rsid w:val="00F60216"/>
    <w:rsid w:val="00F610A4"/>
    <w:rsid w:val="00F615F0"/>
    <w:rsid w:val="00F62B0F"/>
    <w:rsid w:val="00F630B0"/>
    <w:rsid w:val="00F63289"/>
    <w:rsid w:val="00F632D0"/>
    <w:rsid w:val="00F63A88"/>
    <w:rsid w:val="00F63B24"/>
    <w:rsid w:val="00F63DC3"/>
    <w:rsid w:val="00F642A8"/>
    <w:rsid w:val="00F6480E"/>
    <w:rsid w:val="00F64E39"/>
    <w:rsid w:val="00F65358"/>
    <w:rsid w:val="00F65B0D"/>
    <w:rsid w:val="00F667A2"/>
    <w:rsid w:val="00F669A6"/>
    <w:rsid w:val="00F66AE7"/>
    <w:rsid w:val="00F6710B"/>
    <w:rsid w:val="00F671CB"/>
    <w:rsid w:val="00F67374"/>
    <w:rsid w:val="00F677DC"/>
    <w:rsid w:val="00F67A69"/>
    <w:rsid w:val="00F700A4"/>
    <w:rsid w:val="00F708E6"/>
    <w:rsid w:val="00F719A5"/>
    <w:rsid w:val="00F72D58"/>
    <w:rsid w:val="00F7313E"/>
    <w:rsid w:val="00F73B29"/>
    <w:rsid w:val="00F7468D"/>
    <w:rsid w:val="00F74BA4"/>
    <w:rsid w:val="00F74D7E"/>
    <w:rsid w:val="00F752FD"/>
    <w:rsid w:val="00F7571B"/>
    <w:rsid w:val="00F75BCD"/>
    <w:rsid w:val="00F76133"/>
    <w:rsid w:val="00F76F9E"/>
    <w:rsid w:val="00F772BA"/>
    <w:rsid w:val="00F805F0"/>
    <w:rsid w:val="00F808F3"/>
    <w:rsid w:val="00F81002"/>
    <w:rsid w:val="00F817AE"/>
    <w:rsid w:val="00F81BB2"/>
    <w:rsid w:val="00F82A0F"/>
    <w:rsid w:val="00F8339F"/>
    <w:rsid w:val="00F84294"/>
    <w:rsid w:val="00F849A1"/>
    <w:rsid w:val="00F86453"/>
    <w:rsid w:val="00F87EB6"/>
    <w:rsid w:val="00F902F1"/>
    <w:rsid w:val="00F90C2C"/>
    <w:rsid w:val="00F913B0"/>
    <w:rsid w:val="00F91ED3"/>
    <w:rsid w:val="00F92439"/>
    <w:rsid w:val="00F93412"/>
    <w:rsid w:val="00F9361F"/>
    <w:rsid w:val="00F936CB"/>
    <w:rsid w:val="00F938CA"/>
    <w:rsid w:val="00F945E0"/>
    <w:rsid w:val="00F9528C"/>
    <w:rsid w:val="00F952D7"/>
    <w:rsid w:val="00F97156"/>
    <w:rsid w:val="00F974E8"/>
    <w:rsid w:val="00F976A7"/>
    <w:rsid w:val="00F97CF6"/>
    <w:rsid w:val="00FA08A2"/>
    <w:rsid w:val="00FA22A2"/>
    <w:rsid w:val="00FA3079"/>
    <w:rsid w:val="00FA340C"/>
    <w:rsid w:val="00FA344B"/>
    <w:rsid w:val="00FA3FF1"/>
    <w:rsid w:val="00FA44AA"/>
    <w:rsid w:val="00FA4A5B"/>
    <w:rsid w:val="00FA4EB5"/>
    <w:rsid w:val="00FA527E"/>
    <w:rsid w:val="00FA5F68"/>
    <w:rsid w:val="00FA6439"/>
    <w:rsid w:val="00FA65BA"/>
    <w:rsid w:val="00FA6EA4"/>
    <w:rsid w:val="00FA7CB0"/>
    <w:rsid w:val="00FB06B2"/>
    <w:rsid w:val="00FB0E68"/>
    <w:rsid w:val="00FB16B4"/>
    <w:rsid w:val="00FB1A5F"/>
    <w:rsid w:val="00FB2192"/>
    <w:rsid w:val="00FB227C"/>
    <w:rsid w:val="00FB2727"/>
    <w:rsid w:val="00FB2CE7"/>
    <w:rsid w:val="00FB2F45"/>
    <w:rsid w:val="00FB445E"/>
    <w:rsid w:val="00FB5F87"/>
    <w:rsid w:val="00FB760C"/>
    <w:rsid w:val="00FC01D6"/>
    <w:rsid w:val="00FC034F"/>
    <w:rsid w:val="00FC074E"/>
    <w:rsid w:val="00FC0785"/>
    <w:rsid w:val="00FC149A"/>
    <w:rsid w:val="00FC1541"/>
    <w:rsid w:val="00FC2464"/>
    <w:rsid w:val="00FC2482"/>
    <w:rsid w:val="00FC27A0"/>
    <w:rsid w:val="00FC2DE6"/>
    <w:rsid w:val="00FC36BF"/>
    <w:rsid w:val="00FC37C1"/>
    <w:rsid w:val="00FC3813"/>
    <w:rsid w:val="00FC44E6"/>
    <w:rsid w:val="00FC574A"/>
    <w:rsid w:val="00FC64F4"/>
    <w:rsid w:val="00FC68D3"/>
    <w:rsid w:val="00FC6D0B"/>
    <w:rsid w:val="00FC6FCB"/>
    <w:rsid w:val="00FC76AE"/>
    <w:rsid w:val="00FC79C6"/>
    <w:rsid w:val="00FC7AA8"/>
    <w:rsid w:val="00FC7B19"/>
    <w:rsid w:val="00FC7EBB"/>
    <w:rsid w:val="00FC7EC2"/>
    <w:rsid w:val="00FD003C"/>
    <w:rsid w:val="00FD0065"/>
    <w:rsid w:val="00FD1644"/>
    <w:rsid w:val="00FD1A92"/>
    <w:rsid w:val="00FD2E21"/>
    <w:rsid w:val="00FD3321"/>
    <w:rsid w:val="00FD39A3"/>
    <w:rsid w:val="00FD39F6"/>
    <w:rsid w:val="00FD509B"/>
    <w:rsid w:val="00FD51D2"/>
    <w:rsid w:val="00FD550F"/>
    <w:rsid w:val="00FD5DA3"/>
    <w:rsid w:val="00FD689C"/>
    <w:rsid w:val="00FD6E6C"/>
    <w:rsid w:val="00FD7511"/>
    <w:rsid w:val="00FE03E4"/>
    <w:rsid w:val="00FE05A3"/>
    <w:rsid w:val="00FE1411"/>
    <w:rsid w:val="00FE1604"/>
    <w:rsid w:val="00FE2387"/>
    <w:rsid w:val="00FE2438"/>
    <w:rsid w:val="00FE3768"/>
    <w:rsid w:val="00FE4200"/>
    <w:rsid w:val="00FE4DD9"/>
    <w:rsid w:val="00FE4FD6"/>
    <w:rsid w:val="00FE55D7"/>
    <w:rsid w:val="00FE692C"/>
    <w:rsid w:val="00FE6CA3"/>
    <w:rsid w:val="00FE74A5"/>
    <w:rsid w:val="00FF0DA4"/>
    <w:rsid w:val="00FF0EE8"/>
    <w:rsid w:val="00FF18F8"/>
    <w:rsid w:val="00FF1E0F"/>
    <w:rsid w:val="00FF20E9"/>
    <w:rsid w:val="00FF3E83"/>
    <w:rsid w:val="00FF401F"/>
    <w:rsid w:val="00FF4869"/>
    <w:rsid w:val="00FF4B8D"/>
    <w:rsid w:val="00FF4CD6"/>
    <w:rsid w:val="00FF68C8"/>
    <w:rsid w:val="00FF6AAA"/>
    <w:rsid w:val="00FF6E8F"/>
    <w:rsid w:val="00FF73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F298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884"/>
    <w:rPr>
      <w:rFonts w:ascii="Times New Roman" w:hAnsi="Times New Roman" w:cs="Times New Roman"/>
      <w:lang w:eastAsia="en-GB"/>
    </w:rPr>
  </w:style>
  <w:style w:type="paragraph" w:styleId="Heading1">
    <w:name w:val="heading 1"/>
    <w:basedOn w:val="Normal"/>
    <w:link w:val="Heading1Char"/>
    <w:uiPriority w:val="9"/>
    <w:qFormat/>
    <w:rsid w:val="00843CD7"/>
    <w:pPr>
      <w:spacing w:before="100" w:beforeAutospacing="1" w:after="100" w:afterAutospacing="1"/>
      <w:outlineLvl w:val="0"/>
    </w:pPr>
    <w:rPr>
      <w:rFonts w:ascii="Times"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2FF"/>
    <w:pPr>
      <w:ind w:left="720"/>
      <w:contextualSpacing/>
    </w:pPr>
    <w:rPr>
      <w:rFonts w:asciiTheme="majorHAnsi" w:eastAsiaTheme="minorEastAsia" w:hAnsiTheme="majorHAnsi" w:cstheme="minorBidi"/>
      <w:lang w:eastAsia="en-US"/>
    </w:rPr>
  </w:style>
  <w:style w:type="character" w:customStyle="1" w:styleId="Heading1Char">
    <w:name w:val="Heading 1 Char"/>
    <w:basedOn w:val="DefaultParagraphFont"/>
    <w:link w:val="Heading1"/>
    <w:uiPriority w:val="9"/>
    <w:rsid w:val="00843CD7"/>
    <w:rPr>
      <w:rFonts w:ascii="Times" w:hAnsi="Times"/>
      <w:b/>
      <w:bCs/>
      <w:kern w:val="36"/>
      <w:sz w:val="48"/>
      <w:szCs w:val="48"/>
    </w:rPr>
  </w:style>
  <w:style w:type="paragraph" w:styleId="BalloonText">
    <w:name w:val="Balloon Text"/>
    <w:basedOn w:val="Normal"/>
    <w:link w:val="BalloonTextChar"/>
    <w:uiPriority w:val="99"/>
    <w:semiHidden/>
    <w:unhideWhenUsed/>
    <w:rsid w:val="00977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A47"/>
    <w:rPr>
      <w:rFonts w:ascii="Lucida Grande" w:hAnsi="Lucida Grande" w:cs="Lucida Grande"/>
      <w:sz w:val="18"/>
      <w:szCs w:val="18"/>
    </w:rPr>
  </w:style>
  <w:style w:type="table" w:styleId="TableGrid">
    <w:name w:val="Table Grid"/>
    <w:basedOn w:val="TableNormal"/>
    <w:uiPriority w:val="59"/>
    <w:rsid w:val="0097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77A4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0B2DB0"/>
    <w:rPr>
      <w:color w:val="0563C1" w:themeColor="hyperlink"/>
      <w:u w:val="single"/>
    </w:rPr>
  </w:style>
  <w:style w:type="character" w:customStyle="1" w:styleId="apple-converted-space">
    <w:name w:val="apple-converted-space"/>
    <w:basedOn w:val="DefaultParagraphFont"/>
    <w:rsid w:val="003F71BB"/>
  </w:style>
  <w:style w:type="table" w:customStyle="1" w:styleId="PlainTable31">
    <w:name w:val="Plain Table 31"/>
    <w:basedOn w:val="TableNormal"/>
    <w:uiPriority w:val="43"/>
    <w:rsid w:val="00B2466D"/>
    <w:rPr>
      <w:rFonts w:ascii="Times New Roman" w:eastAsiaTheme="minorEastAsia" w:hAnsi="Times New Roman" w:cs="Times New Roman"/>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515071"/>
    <w:rPr>
      <w:sz w:val="16"/>
      <w:szCs w:val="16"/>
    </w:rPr>
  </w:style>
  <w:style w:type="paragraph" w:styleId="CommentText">
    <w:name w:val="annotation text"/>
    <w:basedOn w:val="Normal"/>
    <w:link w:val="CommentTextChar"/>
    <w:uiPriority w:val="99"/>
    <w:semiHidden/>
    <w:unhideWhenUsed/>
    <w:rsid w:val="00515071"/>
    <w:rPr>
      <w:sz w:val="20"/>
      <w:szCs w:val="20"/>
    </w:rPr>
  </w:style>
  <w:style w:type="character" w:customStyle="1" w:styleId="CommentTextChar">
    <w:name w:val="Comment Text Char"/>
    <w:basedOn w:val="DefaultParagraphFont"/>
    <w:link w:val="CommentText"/>
    <w:uiPriority w:val="99"/>
    <w:semiHidden/>
    <w:rsid w:val="0051507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5071"/>
    <w:rPr>
      <w:b/>
      <w:bCs/>
    </w:rPr>
  </w:style>
  <w:style w:type="character" w:customStyle="1" w:styleId="CommentSubjectChar">
    <w:name w:val="Comment Subject Char"/>
    <w:basedOn w:val="CommentTextChar"/>
    <w:link w:val="CommentSubject"/>
    <w:uiPriority w:val="99"/>
    <w:semiHidden/>
    <w:rsid w:val="00515071"/>
    <w:rPr>
      <w:rFonts w:ascii="Times New Roman" w:hAnsi="Times New Roman" w:cs="Times New Roman"/>
      <w:b/>
      <w:bCs/>
      <w:sz w:val="20"/>
      <w:szCs w:val="20"/>
      <w:lang w:eastAsia="en-GB"/>
    </w:rPr>
  </w:style>
  <w:style w:type="paragraph" w:styleId="Revision">
    <w:name w:val="Revision"/>
    <w:hidden/>
    <w:uiPriority w:val="99"/>
    <w:semiHidden/>
    <w:rsid w:val="00AA2A3F"/>
    <w:rPr>
      <w:rFonts w:ascii="Times New Roman" w:hAnsi="Times New Roman" w:cs="Times New Roman"/>
      <w:lang w:eastAsia="en-GB"/>
    </w:rPr>
  </w:style>
  <w:style w:type="paragraph" w:styleId="Footer">
    <w:name w:val="footer"/>
    <w:basedOn w:val="Normal"/>
    <w:link w:val="FooterChar"/>
    <w:uiPriority w:val="99"/>
    <w:unhideWhenUsed/>
    <w:rsid w:val="00D63F5D"/>
    <w:pPr>
      <w:tabs>
        <w:tab w:val="center" w:pos="4513"/>
        <w:tab w:val="right" w:pos="9026"/>
      </w:tabs>
    </w:pPr>
  </w:style>
  <w:style w:type="character" w:customStyle="1" w:styleId="FooterChar">
    <w:name w:val="Footer Char"/>
    <w:basedOn w:val="DefaultParagraphFont"/>
    <w:link w:val="Footer"/>
    <w:uiPriority w:val="99"/>
    <w:rsid w:val="00D63F5D"/>
    <w:rPr>
      <w:rFonts w:ascii="Times New Roman" w:hAnsi="Times New Roman" w:cs="Times New Roman"/>
      <w:lang w:eastAsia="en-GB"/>
    </w:rPr>
  </w:style>
  <w:style w:type="character" w:styleId="PageNumber">
    <w:name w:val="page number"/>
    <w:basedOn w:val="DefaultParagraphFont"/>
    <w:uiPriority w:val="99"/>
    <w:semiHidden/>
    <w:unhideWhenUsed/>
    <w:rsid w:val="00D63F5D"/>
  </w:style>
  <w:style w:type="character" w:styleId="LineNumber">
    <w:name w:val="line number"/>
    <w:basedOn w:val="DefaultParagraphFont"/>
    <w:uiPriority w:val="99"/>
    <w:semiHidden/>
    <w:unhideWhenUsed/>
    <w:rsid w:val="0049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2426">
      <w:bodyDiv w:val="1"/>
      <w:marLeft w:val="0"/>
      <w:marRight w:val="0"/>
      <w:marTop w:val="0"/>
      <w:marBottom w:val="0"/>
      <w:divBdr>
        <w:top w:val="none" w:sz="0" w:space="0" w:color="auto"/>
        <w:left w:val="none" w:sz="0" w:space="0" w:color="auto"/>
        <w:bottom w:val="none" w:sz="0" w:space="0" w:color="auto"/>
        <w:right w:val="none" w:sz="0" w:space="0" w:color="auto"/>
      </w:divBdr>
    </w:div>
    <w:div w:id="239994689">
      <w:bodyDiv w:val="1"/>
      <w:marLeft w:val="0"/>
      <w:marRight w:val="0"/>
      <w:marTop w:val="0"/>
      <w:marBottom w:val="0"/>
      <w:divBdr>
        <w:top w:val="none" w:sz="0" w:space="0" w:color="auto"/>
        <w:left w:val="none" w:sz="0" w:space="0" w:color="auto"/>
        <w:bottom w:val="none" w:sz="0" w:space="0" w:color="auto"/>
        <w:right w:val="none" w:sz="0" w:space="0" w:color="auto"/>
      </w:divBdr>
    </w:div>
    <w:div w:id="314257691">
      <w:bodyDiv w:val="1"/>
      <w:marLeft w:val="0"/>
      <w:marRight w:val="0"/>
      <w:marTop w:val="0"/>
      <w:marBottom w:val="0"/>
      <w:divBdr>
        <w:top w:val="none" w:sz="0" w:space="0" w:color="auto"/>
        <w:left w:val="none" w:sz="0" w:space="0" w:color="auto"/>
        <w:bottom w:val="none" w:sz="0" w:space="0" w:color="auto"/>
        <w:right w:val="none" w:sz="0" w:space="0" w:color="auto"/>
      </w:divBdr>
    </w:div>
    <w:div w:id="399333016">
      <w:bodyDiv w:val="1"/>
      <w:marLeft w:val="0"/>
      <w:marRight w:val="0"/>
      <w:marTop w:val="0"/>
      <w:marBottom w:val="0"/>
      <w:divBdr>
        <w:top w:val="none" w:sz="0" w:space="0" w:color="auto"/>
        <w:left w:val="none" w:sz="0" w:space="0" w:color="auto"/>
        <w:bottom w:val="none" w:sz="0" w:space="0" w:color="auto"/>
        <w:right w:val="none" w:sz="0" w:space="0" w:color="auto"/>
      </w:divBdr>
    </w:div>
    <w:div w:id="445318631">
      <w:bodyDiv w:val="1"/>
      <w:marLeft w:val="0"/>
      <w:marRight w:val="0"/>
      <w:marTop w:val="0"/>
      <w:marBottom w:val="0"/>
      <w:divBdr>
        <w:top w:val="none" w:sz="0" w:space="0" w:color="auto"/>
        <w:left w:val="none" w:sz="0" w:space="0" w:color="auto"/>
        <w:bottom w:val="none" w:sz="0" w:space="0" w:color="auto"/>
        <w:right w:val="none" w:sz="0" w:space="0" w:color="auto"/>
      </w:divBdr>
    </w:div>
    <w:div w:id="465709275">
      <w:bodyDiv w:val="1"/>
      <w:marLeft w:val="0"/>
      <w:marRight w:val="0"/>
      <w:marTop w:val="0"/>
      <w:marBottom w:val="0"/>
      <w:divBdr>
        <w:top w:val="none" w:sz="0" w:space="0" w:color="auto"/>
        <w:left w:val="none" w:sz="0" w:space="0" w:color="auto"/>
        <w:bottom w:val="none" w:sz="0" w:space="0" w:color="auto"/>
        <w:right w:val="none" w:sz="0" w:space="0" w:color="auto"/>
      </w:divBdr>
    </w:div>
    <w:div w:id="498276164">
      <w:bodyDiv w:val="1"/>
      <w:marLeft w:val="0"/>
      <w:marRight w:val="0"/>
      <w:marTop w:val="0"/>
      <w:marBottom w:val="0"/>
      <w:divBdr>
        <w:top w:val="none" w:sz="0" w:space="0" w:color="auto"/>
        <w:left w:val="none" w:sz="0" w:space="0" w:color="auto"/>
        <w:bottom w:val="none" w:sz="0" w:space="0" w:color="auto"/>
        <w:right w:val="none" w:sz="0" w:space="0" w:color="auto"/>
      </w:divBdr>
    </w:div>
    <w:div w:id="500245768">
      <w:bodyDiv w:val="1"/>
      <w:marLeft w:val="0"/>
      <w:marRight w:val="0"/>
      <w:marTop w:val="0"/>
      <w:marBottom w:val="0"/>
      <w:divBdr>
        <w:top w:val="none" w:sz="0" w:space="0" w:color="auto"/>
        <w:left w:val="none" w:sz="0" w:space="0" w:color="auto"/>
        <w:bottom w:val="none" w:sz="0" w:space="0" w:color="auto"/>
        <w:right w:val="none" w:sz="0" w:space="0" w:color="auto"/>
      </w:divBdr>
    </w:div>
    <w:div w:id="601575193">
      <w:bodyDiv w:val="1"/>
      <w:marLeft w:val="0"/>
      <w:marRight w:val="0"/>
      <w:marTop w:val="0"/>
      <w:marBottom w:val="0"/>
      <w:divBdr>
        <w:top w:val="none" w:sz="0" w:space="0" w:color="auto"/>
        <w:left w:val="none" w:sz="0" w:space="0" w:color="auto"/>
        <w:bottom w:val="none" w:sz="0" w:space="0" w:color="auto"/>
        <w:right w:val="none" w:sz="0" w:space="0" w:color="auto"/>
      </w:divBdr>
    </w:div>
    <w:div w:id="727920100">
      <w:bodyDiv w:val="1"/>
      <w:marLeft w:val="0"/>
      <w:marRight w:val="0"/>
      <w:marTop w:val="0"/>
      <w:marBottom w:val="0"/>
      <w:divBdr>
        <w:top w:val="none" w:sz="0" w:space="0" w:color="auto"/>
        <w:left w:val="none" w:sz="0" w:space="0" w:color="auto"/>
        <w:bottom w:val="none" w:sz="0" w:space="0" w:color="auto"/>
        <w:right w:val="none" w:sz="0" w:space="0" w:color="auto"/>
      </w:divBdr>
    </w:div>
    <w:div w:id="785350628">
      <w:bodyDiv w:val="1"/>
      <w:marLeft w:val="0"/>
      <w:marRight w:val="0"/>
      <w:marTop w:val="0"/>
      <w:marBottom w:val="0"/>
      <w:divBdr>
        <w:top w:val="none" w:sz="0" w:space="0" w:color="auto"/>
        <w:left w:val="none" w:sz="0" w:space="0" w:color="auto"/>
        <w:bottom w:val="none" w:sz="0" w:space="0" w:color="auto"/>
        <w:right w:val="none" w:sz="0" w:space="0" w:color="auto"/>
      </w:divBdr>
    </w:div>
    <w:div w:id="862472020">
      <w:bodyDiv w:val="1"/>
      <w:marLeft w:val="0"/>
      <w:marRight w:val="0"/>
      <w:marTop w:val="0"/>
      <w:marBottom w:val="0"/>
      <w:divBdr>
        <w:top w:val="none" w:sz="0" w:space="0" w:color="auto"/>
        <w:left w:val="none" w:sz="0" w:space="0" w:color="auto"/>
        <w:bottom w:val="none" w:sz="0" w:space="0" w:color="auto"/>
        <w:right w:val="none" w:sz="0" w:space="0" w:color="auto"/>
      </w:divBdr>
      <w:divsChild>
        <w:div w:id="1139155635">
          <w:marLeft w:val="0"/>
          <w:marRight w:val="0"/>
          <w:marTop w:val="0"/>
          <w:marBottom w:val="0"/>
          <w:divBdr>
            <w:top w:val="none" w:sz="0" w:space="0" w:color="auto"/>
            <w:left w:val="none" w:sz="0" w:space="0" w:color="auto"/>
            <w:bottom w:val="none" w:sz="0" w:space="0" w:color="auto"/>
            <w:right w:val="none" w:sz="0" w:space="0" w:color="auto"/>
          </w:divBdr>
        </w:div>
        <w:div w:id="757596299">
          <w:marLeft w:val="0"/>
          <w:marRight w:val="0"/>
          <w:marTop w:val="0"/>
          <w:marBottom w:val="0"/>
          <w:divBdr>
            <w:top w:val="none" w:sz="0" w:space="0" w:color="auto"/>
            <w:left w:val="none" w:sz="0" w:space="0" w:color="auto"/>
            <w:bottom w:val="none" w:sz="0" w:space="0" w:color="auto"/>
            <w:right w:val="none" w:sz="0" w:space="0" w:color="auto"/>
          </w:divBdr>
        </w:div>
        <w:div w:id="1658656141">
          <w:marLeft w:val="0"/>
          <w:marRight w:val="0"/>
          <w:marTop w:val="0"/>
          <w:marBottom w:val="0"/>
          <w:divBdr>
            <w:top w:val="none" w:sz="0" w:space="0" w:color="auto"/>
            <w:left w:val="none" w:sz="0" w:space="0" w:color="auto"/>
            <w:bottom w:val="none" w:sz="0" w:space="0" w:color="auto"/>
            <w:right w:val="none" w:sz="0" w:space="0" w:color="auto"/>
          </w:divBdr>
        </w:div>
        <w:div w:id="1446122936">
          <w:marLeft w:val="0"/>
          <w:marRight w:val="0"/>
          <w:marTop w:val="0"/>
          <w:marBottom w:val="0"/>
          <w:divBdr>
            <w:top w:val="none" w:sz="0" w:space="0" w:color="auto"/>
            <w:left w:val="none" w:sz="0" w:space="0" w:color="auto"/>
            <w:bottom w:val="none" w:sz="0" w:space="0" w:color="auto"/>
            <w:right w:val="none" w:sz="0" w:space="0" w:color="auto"/>
          </w:divBdr>
        </w:div>
        <w:div w:id="1197624397">
          <w:marLeft w:val="0"/>
          <w:marRight w:val="0"/>
          <w:marTop w:val="0"/>
          <w:marBottom w:val="0"/>
          <w:divBdr>
            <w:top w:val="none" w:sz="0" w:space="0" w:color="auto"/>
            <w:left w:val="none" w:sz="0" w:space="0" w:color="auto"/>
            <w:bottom w:val="none" w:sz="0" w:space="0" w:color="auto"/>
            <w:right w:val="none" w:sz="0" w:space="0" w:color="auto"/>
          </w:divBdr>
        </w:div>
        <w:div w:id="1408261671">
          <w:marLeft w:val="0"/>
          <w:marRight w:val="0"/>
          <w:marTop w:val="0"/>
          <w:marBottom w:val="0"/>
          <w:divBdr>
            <w:top w:val="none" w:sz="0" w:space="0" w:color="auto"/>
            <w:left w:val="none" w:sz="0" w:space="0" w:color="auto"/>
            <w:bottom w:val="none" w:sz="0" w:space="0" w:color="auto"/>
            <w:right w:val="none" w:sz="0" w:space="0" w:color="auto"/>
          </w:divBdr>
        </w:div>
      </w:divsChild>
    </w:div>
    <w:div w:id="991060993">
      <w:bodyDiv w:val="1"/>
      <w:marLeft w:val="0"/>
      <w:marRight w:val="0"/>
      <w:marTop w:val="0"/>
      <w:marBottom w:val="0"/>
      <w:divBdr>
        <w:top w:val="none" w:sz="0" w:space="0" w:color="auto"/>
        <w:left w:val="none" w:sz="0" w:space="0" w:color="auto"/>
        <w:bottom w:val="none" w:sz="0" w:space="0" w:color="auto"/>
        <w:right w:val="none" w:sz="0" w:space="0" w:color="auto"/>
      </w:divBdr>
    </w:div>
    <w:div w:id="1144851313">
      <w:bodyDiv w:val="1"/>
      <w:marLeft w:val="0"/>
      <w:marRight w:val="0"/>
      <w:marTop w:val="0"/>
      <w:marBottom w:val="0"/>
      <w:divBdr>
        <w:top w:val="none" w:sz="0" w:space="0" w:color="auto"/>
        <w:left w:val="none" w:sz="0" w:space="0" w:color="auto"/>
        <w:bottom w:val="none" w:sz="0" w:space="0" w:color="auto"/>
        <w:right w:val="none" w:sz="0" w:space="0" w:color="auto"/>
      </w:divBdr>
    </w:div>
    <w:div w:id="1205679599">
      <w:bodyDiv w:val="1"/>
      <w:marLeft w:val="0"/>
      <w:marRight w:val="0"/>
      <w:marTop w:val="0"/>
      <w:marBottom w:val="0"/>
      <w:divBdr>
        <w:top w:val="none" w:sz="0" w:space="0" w:color="auto"/>
        <w:left w:val="none" w:sz="0" w:space="0" w:color="auto"/>
        <w:bottom w:val="none" w:sz="0" w:space="0" w:color="auto"/>
        <w:right w:val="none" w:sz="0" w:space="0" w:color="auto"/>
      </w:divBdr>
    </w:div>
    <w:div w:id="1475294697">
      <w:bodyDiv w:val="1"/>
      <w:marLeft w:val="0"/>
      <w:marRight w:val="0"/>
      <w:marTop w:val="0"/>
      <w:marBottom w:val="0"/>
      <w:divBdr>
        <w:top w:val="none" w:sz="0" w:space="0" w:color="auto"/>
        <w:left w:val="none" w:sz="0" w:space="0" w:color="auto"/>
        <w:bottom w:val="none" w:sz="0" w:space="0" w:color="auto"/>
        <w:right w:val="none" w:sz="0" w:space="0" w:color="auto"/>
      </w:divBdr>
    </w:div>
    <w:div w:id="1495753478">
      <w:bodyDiv w:val="1"/>
      <w:marLeft w:val="0"/>
      <w:marRight w:val="0"/>
      <w:marTop w:val="0"/>
      <w:marBottom w:val="0"/>
      <w:divBdr>
        <w:top w:val="none" w:sz="0" w:space="0" w:color="auto"/>
        <w:left w:val="none" w:sz="0" w:space="0" w:color="auto"/>
        <w:bottom w:val="none" w:sz="0" w:space="0" w:color="auto"/>
        <w:right w:val="none" w:sz="0" w:space="0" w:color="auto"/>
      </w:divBdr>
      <w:divsChild>
        <w:div w:id="1992516715">
          <w:marLeft w:val="0"/>
          <w:marRight w:val="0"/>
          <w:marTop w:val="0"/>
          <w:marBottom w:val="0"/>
          <w:divBdr>
            <w:top w:val="none" w:sz="0" w:space="0" w:color="auto"/>
            <w:left w:val="none" w:sz="0" w:space="0" w:color="auto"/>
            <w:bottom w:val="none" w:sz="0" w:space="0" w:color="auto"/>
            <w:right w:val="none" w:sz="0" w:space="0" w:color="auto"/>
          </w:divBdr>
        </w:div>
        <w:div w:id="140273977">
          <w:marLeft w:val="0"/>
          <w:marRight w:val="0"/>
          <w:marTop w:val="0"/>
          <w:marBottom w:val="0"/>
          <w:divBdr>
            <w:top w:val="none" w:sz="0" w:space="0" w:color="auto"/>
            <w:left w:val="none" w:sz="0" w:space="0" w:color="auto"/>
            <w:bottom w:val="none" w:sz="0" w:space="0" w:color="auto"/>
            <w:right w:val="none" w:sz="0" w:space="0" w:color="auto"/>
          </w:divBdr>
        </w:div>
        <w:div w:id="1145507288">
          <w:marLeft w:val="0"/>
          <w:marRight w:val="0"/>
          <w:marTop w:val="0"/>
          <w:marBottom w:val="0"/>
          <w:divBdr>
            <w:top w:val="none" w:sz="0" w:space="0" w:color="auto"/>
            <w:left w:val="none" w:sz="0" w:space="0" w:color="auto"/>
            <w:bottom w:val="none" w:sz="0" w:space="0" w:color="auto"/>
            <w:right w:val="none" w:sz="0" w:space="0" w:color="auto"/>
          </w:divBdr>
        </w:div>
        <w:div w:id="895361869">
          <w:marLeft w:val="0"/>
          <w:marRight w:val="0"/>
          <w:marTop w:val="0"/>
          <w:marBottom w:val="0"/>
          <w:divBdr>
            <w:top w:val="none" w:sz="0" w:space="0" w:color="auto"/>
            <w:left w:val="none" w:sz="0" w:space="0" w:color="auto"/>
            <w:bottom w:val="none" w:sz="0" w:space="0" w:color="auto"/>
            <w:right w:val="none" w:sz="0" w:space="0" w:color="auto"/>
          </w:divBdr>
        </w:div>
        <w:div w:id="1642420161">
          <w:marLeft w:val="0"/>
          <w:marRight w:val="0"/>
          <w:marTop w:val="0"/>
          <w:marBottom w:val="0"/>
          <w:divBdr>
            <w:top w:val="none" w:sz="0" w:space="0" w:color="auto"/>
            <w:left w:val="none" w:sz="0" w:space="0" w:color="auto"/>
            <w:bottom w:val="none" w:sz="0" w:space="0" w:color="auto"/>
            <w:right w:val="none" w:sz="0" w:space="0" w:color="auto"/>
          </w:divBdr>
        </w:div>
        <w:div w:id="637102970">
          <w:marLeft w:val="0"/>
          <w:marRight w:val="0"/>
          <w:marTop w:val="0"/>
          <w:marBottom w:val="0"/>
          <w:divBdr>
            <w:top w:val="none" w:sz="0" w:space="0" w:color="auto"/>
            <w:left w:val="none" w:sz="0" w:space="0" w:color="auto"/>
            <w:bottom w:val="none" w:sz="0" w:space="0" w:color="auto"/>
            <w:right w:val="none" w:sz="0" w:space="0" w:color="auto"/>
          </w:divBdr>
        </w:div>
      </w:divsChild>
    </w:div>
    <w:div w:id="1766609317">
      <w:bodyDiv w:val="1"/>
      <w:marLeft w:val="0"/>
      <w:marRight w:val="0"/>
      <w:marTop w:val="0"/>
      <w:marBottom w:val="0"/>
      <w:divBdr>
        <w:top w:val="none" w:sz="0" w:space="0" w:color="auto"/>
        <w:left w:val="none" w:sz="0" w:space="0" w:color="auto"/>
        <w:bottom w:val="none" w:sz="0" w:space="0" w:color="auto"/>
        <w:right w:val="none" w:sz="0" w:space="0" w:color="auto"/>
      </w:divBdr>
    </w:div>
    <w:div w:id="1775321353">
      <w:bodyDiv w:val="1"/>
      <w:marLeft w:val="0"/>
      <w:marRight w:val="0"/>
      <w:marTop w:val="0"/>
      <w:marBottom w:val="0"/>
      <w:divBdr>
        <w:top w:val="none" w:sz="0" w:space="0" w:color="auto"/>
        <w:left w:val="none" w:sz="0" w:space="0" w:color="auto"/>
        <w:bottom w:val="none" w:sz="0" w:space="0" w:color="auto"/>
        <w:right w:val="none" w:sz="0" w:space="0" w:color="auto"/>
      </w:divBdr>
    </w:div>
    <w:div w:id="1776636222">
      <w:bodyDiv w:val="1"/>
      <w:marLeft w:val="0"/>
      <w:marRight w:val="0"/>
      <w:marTop w:val="0"/>
      <w:marBottom w:val="0"/>
      <w:divBdr>
        <w:top w:val="none" w:sz="0" w:space="0" w:color="auto"/>
        <w:left w:val="none" w:sz="0" w:space="0" w:color="auto"/>
        <w:bottom w:val="none" w:sz="0" w:space="0" w:color="auto"/>
        <w:right w:val="none" w:sz="0" w:space="0" w:color="auto"/>
      </w:divBdr>
    </w:div>
    <w:div w:id="1842894358">
      <w:bodyDiv w:val="1"/>
      <w:marLeft w:val="0"/>
      <w:marRight w:val="0"/>
      <w:marTop w:val="0"/>
      <w:marBottom w:val="0"/>
      <w:divBdr>
        <w:top w:val="none" w:sz="0" w:space="0" w:color="auto"/>
        <w:left w:val="none" w:sz="0" w:space="0" w:color="auto"/>
        <w:bottom w:val="none" w:sz="0" w:space="0" w:color="auto"/>
        <w:right w:val="none" w:sz="0" w:space="0" w:color="auto"/>
      </w:divBdr>
    </w:div>
    <w:div w:id="1856263198">
      <w:bodyDiv w:val="1"/>
      <w:marLeft w:val="0"/>
      <w:marRight w:val="0"/>
      <w:marTop w:val="0"/>
      <w:marBottom w:val="0"/>
      <w:divBdr>
        <w:top w:val="none" w:sz="0" w:space="0" w:color="auto"/>
        <w:left w:val="none" w:sz="0" w:space="0" w:color="auto"/>
        <w:bottom w:val="none" w:sz="0" w:space="0" w:color="auto"/>
        <w:right w:val="none" w:sz="0" w:space="0" w:color="auto"/>
      </w:divBdr>
    </w:div>
    <w:div w:id="1917277314">
      <w:bodyDiv w:val="1"/>
      <w:marLeft w:val="0"/>
      <w:marRight w:val="0"/>
      <w:marTop w:val="0"/>
      <w:marBottom w:val="0"/>
      <w:divBdr>
        <w:top w:val="none" w:sz="0" w:space="0" w:color="auto"/>
        <w:left w:val="none" w:sz="0" w:space="0" w:color="auto"/>
        <w:bottom w:val="none" w:sz="0" w:space="0" w:color="auto"/>
        <w:right w:val="none" w:sz="0" w:space="0" w:color="auto"/>
      </w:divBdr>
    </w:div>
    <w:div w:id="2035112926">
      <w:bodyDiv w:val="1"/>
      <w:marLeft w:val="0"/>
      <w:marRight w:val="0"/>
      <w:marTop w:val="0"/>
      <w:marBottom w:val="0"/>
      <w:divBdr>
        <w:top w:val="none" w:sz="0" w:space="0" w:color="auto"/>
        <w:left w:val="none" w:sz="0" w:space="0" w:color="auto"/>
        <w:bottom w:val="none" w:sz="0" w:space="0" w:color="auto"/>
        <w:right w:val="none" w:sz="0" w:space="0" w:color="auto"/>
      </w:divBdr>
    </w:div>
    <w:div w:id="2090542630">
      <w:bodyDiv w:val="1"/>
      <w:marLeft w:val="0"/>
      <w:marRight w:val="0"/>
      <w:marTop w:val="0"/>
      <w:marBottom w:val="0"/>
      <w:divBdr>
        <w:top w:val="none" w:sz="0" w:space="0" w:color="auto"/>
        <w:left w:val="none" w:sz="0" w:space="0" w:color="auto"/>
        <w:bottom w:val="none" w:sz="0" w:space="0" w:color="auto"/>
        <w:right w:val="none" w:sz="0" w:space="0" w:color="auto"/>
      </w:divBdr>
    </w:div>
    <w:div w:id="2115124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C50776-7329-47B0-9E84-95CBA99B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5157</Words>
  <Characters>29398</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Cardiff University Medical School</Company>
  <LinksUpToDate>false</LinksUpToDate>
  <CharactersWithSpaces>34487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Wilcox</dc:creator>
  <cp:keywords/>
  <dc:description/>
  <cp:lastModifiedBy>Sana Ibrahim</cp:lastModifiedBy>
  <cp:revision>2</cp:revision>
  <cp:lastPrinted>2018-03-02T13:46:00Z</cp:lastPrinted>
  <dcterms:created xsi:type="dcterms:W3CDTF">2018-11-16T10:08:00Z</dcterms:created>
  <dcterms:modified xsi:type="dcterms:W3CDTF">2018-11-16T10:08:00Z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vaccine.csl</vt:lpwstr>
  </property>
</Properties>
</file>